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7B" w:rsidRPr="00CB51DD" w:rsidRDefault="00E00B7B" w:rsidP="00E00B7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51DD">
        <w:rPr>
          <w:rFonts w:ascii="Times New Roman" w:hAnsi="Times New Roman" w:cs="Times New Roman"/>
          <w:b/>
          <w:i/>
          <w:sz w:val="28"/>
          <w:szCs w:val="28"/>
        </w:rPr>
        <w:t>ФАС России</w:t>
      </w:r>
    </w:p>
    <w:p w:rsidR="00E00B7B" w:rsidRPr="00CB51DD" w:rsidRDefault="00E00B7B" w:rsidP="00E00B7B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B51DD">
        <w:rPr>
          <w:rFonts w:ascii="Times New Roman" w:hAnsi="Times New Roman" w:cs="Times New Roman"/>
          <w:b/>
          <w:i/>
          <w:sz w:val="28"/>
          <w:szCs w:val="28"/>
        </w:rPr>
        <w:t>Олег Станиславович Корнеев</w:t>
      </w:r>
    </w:p>
    <w:p w:rsidR="00E00B7B" w:rsidRDefault="00E00B7B" w:rsidP="00E00B7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00B7B" w:rsidRDefault="00E00B7B" w:rsidP="00E00B7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к вопросу 1 повестки</w:t>
      </w:r>
    </w:p>
    <w:p w:rsidR="006D0E85" w:rsidRDefault="00E00B7B" w:rsidP="00E00B7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D0E85" w:rsidRPr="006D0E85">
        <w:rPr>
          <w:rFonts w:ascii="Times New Roman" w:hAnsi="Times New Roman" w:cs="Times New Roman"/>
          <w:b/>
          <w:sz w:val="28"/>
          <w:szCs w:val="28"/>
        </w:rPr>
        <w:t xml:space="preserve">Об историческом принципе предоставления права на добычу (вылов) водных биоресурсов, принципах и возможных пределах применения конкуренции в </w:t>
      </w:r>
      <w:proofErr w:type="spellStart"/>
      <w:r w:rsidR="006D0E85" w:rsidRPr="006D0E85">
        <w:rPr>
          <w:rFonts w:ascii="Times New Roman" w:hAnsi="Times New Roman" w:cs="Times New Roman"/>
          <w:b/>
          <w:sz w:val="28"/>
          <w:szCs w:val="28"/>
        </w:rPr>
        <w:t>рыбохозяйственной</w:t>
      </w:r>
      <w:proofErr w:type="spellEnd"/>
      <w:r w:rsidR="006D0E85" w:rsidRPr="006D0E85">
        <w:rPr>
          <w:rFonts w:ascii="Times New Roman" w:hAnsi="Times New Roman" w:cs="Times New Roman"/>
          <w:b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0E85" w:rsidRPr="006D0E85" w:rsidRDefault="006D0E85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A7" w:rsidRDefault="006066A7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A7">
        <w:rPr>
          <w:rFonts w:ascii="Times New Roman" w:hAnsi="Times New Roman" w:cs="Times New Roman"/>
          <w:sz w:val="28"/>
          <w:szCs w:val="28"/>
        </w:rPr>
        <w:t>В настоящий момент в сфере рыболовства и рыбоводства электронные аукционы на регулярной основе действуют только в сфере рыбоводства</w:t>
      </w:r>
      <w:r w:rsidR="008E11F4">
        <w:rPr>
          <w:rFonts w:ascii="Times New Roman" w:hAnsi="Times New Roman" w:cs="Times New Roman"/>
          <w:sz w:val="28"/>
          <w:szCs w:val="28"/>
        </w:rPr>
        <w:t>.</w:t>
      </w:r>
    </w:p>
    <w:p w:rsidR="006066A7" w:rsidRPr="006066A7" w:rsidRDefault="008E11F4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 рамках реализации плана мероприятий («дорожной карты») по развитию конкуренции в отраслях экономики Российской Федерации и переходу отдельных сфер естественных монополий из состояния естественной монополии в состояние конкурентного рынка на 2018 - 2020 годы, утвержденного распоряжением Правительства Российской Федерации от 16.08.2018 № 1697-р, были приняты изменения, предусматривающие распределение 50% общего допустимого улова краба на электронных аукционах с установлением инвестиционных обязательств на строительство краболовных судов. </w:t>
      </w:r>
      <w:r>
        <w:rPr>
          <w:rFonts w:ascii="Times New Roman" w:hAnsi="Times New Roman" w:cs="Times New Roman"/>
          <w:sz w:val="28"/>
          <w:szCs w:val="28"/>
        </w:rPr>
        <w:t>Такие э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лектронные аукционы были проведены в 2019-2020 годах. </w:t>
      </w:r>
    </w:p>
    <w:p w:rsidR="006066A7" w:rsidRPr="006066A7" w:rsidRDefault="008E11F4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6066A7" w:rsidRPr="006066A7">
        <w:rPr>
          <w:rFonts w:ascii="Times New Roman" w:hAnsi="Times New Roman" w:cs="Times New Roman"/>
          <w:sz w:val="28"/>
          <w:szCs w:val="28"/>
        </w:rPr>
        <w:t>,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аукционы </w:t>
      </w:r>
      <w:r w:rsidR="006066A7" w:rsidRPr="006066A7">
        <w:rPr>
          <w:rFonts w:ascii="Times New Roman" w:hAnsi="Times New Roman" w:cs="Times New Roman"/>
          <w:sz w:val="28"/>
          <w:szCs w:val="28"/>
        </w:rPr>
        <w:t>была разов</w:t>
      </w:r>
      <w:r>
        <w:rPr>
          <w:rFonts w:ascii="Times New Roman" w:hAnsi="Times New Roman" w:cs="Times New Roman"/>
          <w:sz w:val="28"/>
          <w:szCs w:val="28"/>
        </w:rPr>
        <w:t>ыми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 и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 только на несколько видов </w:t>
      </w:r>
      <w:r>
        <w:rPr>
          <w:rFonts w:ascii="Times New Roman" w:hAnsi="Times New Roman" w:cs="Times New Roman"/>
          <w:sz w:val="28"/>
          <w:szCs w:val="28"/>
        </w:rPr>
        <w:t xml:space="preserve">водных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биоресуров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крабов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6A7" w:rsidRPr="006066A7" w:rsidRDefault="008E11F4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Поэтому, н</w:t>
      </w:r>
      <w:r w:rsidR="006066A7" w:rsidRPr="006066A7">
        <w:rPr>
          <w:rFonts w:ascii="Times New Roman" w:hAnsi="Times New Roman" w:cs="Times New Roman"/>
          <w:sz w:val="28"/>
          <w:szCs w:val="28"/>
        </w:rPr>
        <w:t>есмотря на внедрение механизм</w:t>
      </w:r>
      <w:r>
        <w:rPr>
          <w:rFonts w:ascii="Times New Roman" w:hAnsi="Times New Roman" w:cs="Times New Roman"/>
          <w:sz w:val="28"/>
          <w:szCs w:val="28"/>
        </w:rPr>
        <w:t>а электронных аукционов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="006066A7" w:rsidRPr="006066A7">
        <w:rPr>
          <w:rFonts w:ascii="Times New Roman" w:hAnsi="Times New Roman" w:cs="Times New Roman"/>
          <w:sz w:val="28"/>
          <w:szCs w:val="28"/>
        </w:rPr>
        <w:t>рыбохозяйственного</w:t>
      </w:r>
      <w:proofErr w:type="spellEnd"/>
      <w:r w:rsidR="006066A7" w:rsidRPr="006066A7">
        <w:rPr>
          <w:rFonts w:ascii="Times New Roman" w:hAnsi="Times New Roman" w:cs="Times New Roman"/>
          <w:sz w:val="28"/>
          <w:szCs w:val="28"/>
        </w:rPr>
        <w:t xml:space="preserve"> комплекса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основным способом получения права на добычу (вылов) водных биоресурсов являются </w:t>
      </w:r>
      <w:r w:rsidR="00190666">
        <w:rPr>
          <w:rFonts w:ascii="Times New Roman" w:hAnsi="Times New Roman" w:cs="Times New Roman"/>
          <w:sz w:val="28"/>
          <w:szCs w:val="28"/>
        </w:rPr>
        <w:t>«молоточные»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 торг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066A7" w:rsidRPr="006066A7">
        <w:rPr>
          <w:rFonts w:ascii="Times New Roman" w:hAnsi="Times New Roman" w:cs="Times New Roman"/>
          <w:sz w:val="28"/>
          <w:szCs w:val="28"/>
        </w:rPr>
        <w:t>.</w:t>
      </w:r>
    </w:p>
    <w:p w:rsidR="006066A7" w:rsidRDefault="008E11F4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</w:t>
      </w:r>
      <w:r w:rsidR="006066A7" w:rsidRPr="006066A7">
        <w:rPr>
          <w:rFonts w:ascii="Times New Roman" w:hAnsi="Times New Roman" w:cs="Times New Roman"/>
          <w:sz w:val="28"/>
          <w:szCs w:val="28"/>
        </w:rPr>
        <w:t>роведение аукционов на добычу (вылова) краба, а также проведение регулярных электронных аукционов на рыбоводные участки, показывают существенные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, как в виде 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значительных поступлений в бюджет РФ, </w:t>
      </w:r>
      <w:r>
        <w:rPr>
          <w:rFonts w:ascii="Times New Roman" w:hAnsi="Times New Roman" w:cs="Times New Roman"/>
          <w:sz w:val="28"/>
          <w:szCs w:val="28"/>
        </w:rPr>
        <w:t xml:space="preserve">так и </w:t>
      </w:r>
      <w:r w:rsidR="006066A7" w:rsidRPr="006066A7">
        <w:rPr>
          <w:rFonts w:ascii="Times New Roman" w:hAnsi="Times New Roman" w:cs="Times New Roman"/>
          <w:sz w:val="28"/>
          <w:szCs w:val="28"/>
        </w:rPr>
        <w:t xml:space="preserve">в привлечении инвестиций в </w:t>
      </w:r>
      <w:proofErr w:type="spellStart"/>
      <w:r w:rsidR="006066A7" w:rsidRPr="006066A7">
        <w:rPr>
          <w:rFonts w:ascii="Times New Roman" w:hAnsi="Times New Roman" w:cs="Times New Roman"/>
          <w:sz w:val="28"/>
          <w:szCs w:val="28"/>
        </w:rPr>
        <w:t>рыбохозяйственную</w:t>
      </w:r>
      <w:proofErr w:type="spellEnd"/>
      <w:r w:rsidR="006066A7" w:rsidRPr="006066A7">
        <w:rPr>
          <w:rFonts w:ascii="Times New Roman" w:hAnsi="Times New Roman" w:cs="Times New Roman"/>
          <w:sz w:val="28"/>
          <w:szCs w:val="28"/>
        </w:rPr>
        <w:t xml:space="preserve"> и судостроительную отрасли. </w:t>
      </w:r>
    </w:p>
    <w:p w:rsidR="006066A7" w:rsidRDefault="006066A7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6A7">
        <w:rPr>
          <w:rFonts w:ascii="Times New Roman" w:hAnsi="Times New Roman" w:cs="Times New Roman"/>
          <w:sz w:val="28"/>
          <w:szCs w:val="28"/>
        </w:rPr>
        <w:t>Опираясь на такие результаты, ФАС России считает, что электронный аукцион как механизм, позволяющий распределять права на водные биологические ресурсы, показал свою эффективность.</w:t>
      </w:r>
    </w:p>
    <w:p w:rsidR="007D1F1F" w:rsidRDefault="007D1F1F" w:rsidP="006066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D1F1F">
        <w:rPr>
          <w:rFonts w:ascii="Times New Roman" w:hAnsi="Times New Roman" w:cs="Times New Roman"/>
          <w:sz w:val="28"/>
          <w:szCs w:val="28"/>
        </w:rPr>
        <w:t xml:space="preserve"> 2020 году был внесен Государственную Думу ФС РФ и уже принят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1F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7D1F1F">
        <w:rPr>
          <w:rFonts w:ascii="Times New Roman" w:hAnsi="Times New Roman" w:cs="Times New Roman"/>
          <w:sz w:val="28"/>
          <w:szCs w:val="28"/>
        </w:rPr>
        <w:t xml:space="preserve"> чтении Законопроект № 1070692-7 «О внесении изменений в Федеральный закон «О рыболовстве и сохранении водных биологических ресурсов» в части проведения торгов в электронной форме».</w:t>
      </w:r>
    </w:p>
    <w:p w:rsidR="007D1F1F" w:rsidRPr="007D1F1F" w:rsidRDefault="007D1F1F" w:rsidP="007D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1F">
        <w:rPr>
          <w:rFonts w:ascii="Times New Roman" w:hAnsi="Times New Roman" w:cs="Times New Roman"/>
          <w:sz w:val="28"/>
          <w:szCs w:val="28"/>
        </w:rPr>
        <w:t xml:space="preserve">Законопроектом предусмотрен частичный переход на электронные аукционы по продаже права на заключение договора о закреплении доли </w:t>
      </w:r>
      <w:r w:rsidRPr="007D1F1F">
        <w:rPr>
          <w:rFonts w:ascii="Times New Roman" w:hAnsi="Times New Roman" w:cs="Times New Roman"/>
          <w:sz w:val="28"/>
          <w:szCs w:val="28"/>
        </w:rPr>
        <w:lastRenderedPageBreak/>
        <w:t>квоты добычи (вылова) водных биоресурсов, договора пользования водных биоресурсов, договора пользования рыболовным участком в отношении всех видов водных биоресурсов и на всей территории РФ.</w:t>
      </w:r>
    </w:p>
    <w:p w:rsidR="007D1F1F" w:rsidRPr="007D1F1F" w:rsidRDefault="007D1F1F" w:rsidP="007D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1F">
        <w:rPr>
          <w:rFonts w:ascii="Times New Roman" w:hAnsi="Times New Roman" w:cs="Times New Roman"/>
          <w:sz w:val="28"/>
          <w:szCs w:val="28"/>
        </w:rPr>
        <w:t>Порядок проведения электронных аукционов на электронных площадках, функционирующих в соответствии с Законом о закупках, будет установлен Правительством РФ.</w:t>
      </w:r>
    </w:p>
    <w:p w:rsidR="007D1F1F" w:rsidRDefault="007D1F1F" w:rsidP="007D1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F1F">
        <w:rPr>
          <w:rFonts w:ascii="Times New Roman" w:hAnsi="Times New Roman" w:cs="Times New Roman"/>
          <w:sz w:val="28"/>
          <w:szCs w:val="28"/>
        </w:rPr>
        <w:t>Дополнительно будет введен реестр недобросовестных участников аукционов в электронной форме.</w:t>
      </w:r>
    </w:p>
    <w:p w:rsidR="00E76BA4" w:rsidRPr="00E76BA4" w:rsidRDefault="00E76BA4" w:rsidP="00E76B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A4">
        <w:rPr>
          <w:rFonts w:ascii="Times New Roman" w:hAnsi="Times New Roman" w:cs="Times New Roman"/>
          <w:sz w:val="28"/>
          <w:szCs w:val="28"/>
        </w:rPr>
        <w:t xml:space="preserve">Несмотря на то, что Законопроект № 1070692-7 «О внесении изменений в Федеральный закон «О рыболовстве и сохранении водных биологических ресурсов» в части проведения торгов в электронной форме» призван внедрить процедуру электронного аукциона как основной механизм распределения прав в сфере рыболовства, его действие будет распространяться лишь на незначительную часть прав, которые будут освобождаться в случаях принудительного прекращения, в случаях установления новых районов добычи (вылова) или новых видов водных биоресурсов, в отношении которых ранее не осуществлялось промышленное или прибрежное рыболовство, в случаях снятия ограничения рыболовства в отношении районов добычи (вылова) или видов водных биоресурсов. </w:t>
      </w:r>
    </w:p>
    <w:p w:rsidR="00E76BA4" w:rsidRPr="00E76BA4" w:rsidRDefault="00E76BA4" w:rsidP="00E76B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A4">
        <w:rPr>
          <w:rFonts w:ascii="Times New Roman" w:hAnsi="Times New Roman" w:cs="Times New Roman"/>
          <w:sz w:val="28"/>
          <w:szCs w:val="28"/>
        </w:rPr>
        <w:t>Вместе с тем, заложенный в основе уже действующих договоров «исторический» принцип не будет изменен.</w:t>
      </w:r>
    </w:p>
    <w:p w:rsidR="00E76BA4" w:rsidRPr="00E76BA4" w:rsidRDefault="00E76BA4" w:rsidP="00E76B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A4">
        <w:rPr>
          <w:rFonts w:ascii="Times New Roman" w:hAnsi="Times New Roman" w:cs="Times New Roman"/>
          <w:sz w:val="28"/>
          <w:szCs w:val="28"/>
        </w:rPr>
        <w:t>В связи с этим ФАС России в целях развития конкуренции считает необходимым реформирование действующего порядка предоставления прав на добычу (вылов) водных биоресурсов путем перехода, по окончании действующих договоров, от «исторического» принципа к распределению прав на добычу (вылов) водных биоресурсов на торгах в электронной форме на электронных площадках, функционирующих в соответствии с Законом о закупках.</w:t>
      </w:r>
    </w:p>
    <w:p w:rsidR="00E76BA4" w:rsidRPr="00E76BA4" w:rsidRDefault="00E76BA4" w:rsidP="00E76B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A4">
        <w:rPr>
          <w:rFonts w:ascii="Times New Roman" w:hAnsi="Times New Roman" w:cs="Times New Roman"/>
          <w:sz w:val="28"/>
          <w:szCs w:val="28"/>
        </w:rPr>
        <w:t>Переход необходимо осуществить за счет внесения таких изменений в законодательство, которые определят условия и правила работы на рынке к моменту окончания сроков действующих договоров, и, что, наиболее важно, будут распространяться на все последующие распределения прав.</w:t>
      </w:r>
    </w:p>
    <w:p w:rsidR="001A4CC2" w:rsidRPr="006066A7" w:rsidRDefault="00E76BA4" w:rsidP="00E76BA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BA4">
        <w:rPr>
          <w:rFonts w:ascii="Times New Roman" w:hAnsi="Times New Roman" w:cs="Times New Roman"/>
          <w:sz w:val="28"/>
          <w:szCs w:val="28"/>
        </w:rPr>
        <w:t>Реформирование механизма распределения прав на добычу (вылов) водных биоресурсов будет способствовать созданию условий для развития конкуренции, как за счет возможности для входа на рынок новых участников, так и снижению монополизации рынка.</w:t>
      </w:r>
    </w:p>
    <w:sectPr w:rsidR="001A4CC2" w:rsidRPr="0060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E5DD9"/>
    <w:multiLevelType w:val="hybridMultilevel"/>
    <w:tmpl w:val="0462A6B0"/>
    <w:lvl w:ilvl="0" w:tplc="7EB441C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6A7"/>
    <w:rsid w:val="00190666"/>
    <w:rsid w:val="001A4CC2"/>
    <w:rsid w:val="00360EFA"/>
    <w:rsid w:val="005A3FC7"/>
    <w:rsid w:val="006066A7"/>
    <w:rsid w:val="006474EF"/>
    <w:rsid w:val="006740D2"/>
    <w:rsid w:val="006D0E85"/>
    <w:rsid w:val="007D1F1F"/>
    <w:rsid w:val="008E11F4"/>
    <w:rsid w:val="00B87C15"/>
    <w:rsid w:val="00C92DA3"/>
    <w:rsid w:val="00E00B7B"/>
    <w:rsid w:val="00E76BA4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0AA2A-9C45-4479-9796-7C88B2F6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Сергеевич Подолян</dc:creator>
  <cp:keywords/>
  <dc:description/>
  <cp:lastModifiedBy>Елизавета Александровна Лобачева</cp:lastModifiedBy>
  <cp:revision>10</cp:revision>
  <dcterms:created xsi:type="dcterms:W3CDTF">2021-09-23T16:10:00Z</dcterms:created>
  <dcterms:modified xsi:type="dcterms:W3CDTF">2021-10-01T06:39:00Z</dcterms:modified>
</cp:coreProperties>
</file>