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4B" w:rsidRDefault="006F5405" w:rsidP="004B58F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58FF">
        <w:rPr>
          <w:rFonts w:ascii="Times New Roman" w:hAnsi="Times New Roman" w:cs="Times New Roman"/>
          <w:b/>
          <w:sz w:val="28"/>
          <w:szCs w:val="28"/>
        </w:rPr>
        <w:t>Вопрос 3</w:t>
      </w:r>
    </w:p>
    <w:p w:rsidR="004E144B" w:rsidRPr="004E144B" w:rsidRDefault="004E144B" w:rsidP="004B58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6330" w:rsidRPr="004E144B" w:rsidRDefault="004E144B" w:rsidP="004B58F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144B">
        <w:rPr>
          <w:rFonts w:ascii="Times New Roman" w:hAnsi="Times New Roman" w:cs="Times New Roman"/>
          <w:i/>
          <w:sz w:val="28"/>
          <w:szCs w:val="28"/>
        </w:rPr>
        <w:t>Алексей Владиславович Кожевников</w:t>
      </w:r>
    </w:p>
    <w:p w:rsidR="006F5405" w:rsidRPr="004E144B" w:rsidRDefault="006F5405" w:rsidP="004B58F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144B">
        <w:rPr>
          <w:rFonts w:ascii="Times New Roman" w:hAnsi="Times New Roman" w:cs="Times New Roman"/>
          <w:i/>
          <w:sz w:val="28"/>
          <w:szCs w:val="28"/>
        </w:rPr>
        <w:t>Член Общественного совета</w:t>
      </w:r>
    </w:p>
    <w:p w:rsidR="006F5405" w:rsidRPr="004E144B" w:rsidRDefault="006F5405" w:rsidP="004B58F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E144B">
        <w:rPr>
          <w:rFonts w:ascii="Times New Roman" w:hAnsi="Times New Roman" w:cs="Times New Roman"/>
          <w:i/>
          <w:sz w:val="28"/>
          <w:szCs w:val="28"/>
        </w:rPr>
        <w:t xml:space="preserve"> при ФАС России</w:t>
      </w:r>
    </w:p>
    <w:p w:rsidR="006F5405" w:rsidRPr="004B58FF" w:rsidRDefault="006F5405" w:rsidP="004B58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</w:t>
      </w:r>
    </w:p>
    <w:p w:rsidR="004B58FF" w:rsidRDefault="004E144B" w:rsidP="004B5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44B">
        <w:rPr>
          <w:rFonts w:ascii="Times New Roman" w:hAnsi="Times New Roman" w:cs="Times New Roman"/>
          <w:b/>
          <w:sz w:val="28"/>
          <w:szCs w:val="28"/>
        </w:rPr>
        <w:t xml:space="preserve">«О вопросах установления единых «правил игры» для бизнеса и «обеления» отдельных отраслей экономики на примере гостиничной индустрии, автотехобслуживания и </w:t>
      </w:r>
      <w:proofErr w:type="spellStart"/>
      <w:r w:rsidRPr="004E144B">
        <w:rPr>
          <w:rFonts w:ascii="Times New Roman" w:hAnsi="Times New Roman" w:cs="Times New Roman"/>
          <w:b/>
          <w:sz w:val="28"/>
          <w:szCs w:val="28"/>
        </w:rPr>
        <w:t>клининговых</w:t>
      </w:r>
      <w:proofErr w:type="spellEnd"/>
      <w:r w:rsidRPr="004E144B">
        <w:rPr>
          <w:rFonts w:ascii="Times New Roman" w:hAnsi="Times New Roman" w:cs="Times New Roman"/>
          <w:b/>
          <w:sz w:val="28"/>
          <w:szCs w:val="28"/>
        </w:rPr>
        <w:t xml:space="preserve"> услуг. Позиция ФАС России по пробелам в законодательстве на указанных рынках»</w:t>
      </w:r>
    </w:p>
    <w:p w:rsidR="00283246" w:rsidRDefault="00283246" w:rsidP="0028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4B" w:rsidRPr="00E43362" w:rsidRDefault="00E43362" w:rsidP="0028324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43362">
        <w:rPr>
          <w:rFonts w:ascii="Times New Roman" w:hAnsi="Times New Roman" w:cs="Times New Roman"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sz w:val="28"/>
          <w:szCs w:val="28"/>
          <w:u w:val="single"/>
        </w:rPr>
        <w:t>фера</w:t>
      </w:r>
      <w:proofErr w:type="spellEnd"/>
      <w:r w:rsidR="00283246" w:rsidRPr="00E43362">
        <w:rPr>
          <w:rFonts w:ascii="Times New Roman" w:hAnsi="Times New Roman" w:cs="Times New Roman"/>
          <w:sz w:val="28"/>
          <w:szCs w:val="28"/>
          <w:u w:val="single"/>
        </w:rPr>
        <w:t xml:space="preserve"> гостиничной индустрии и </w:t>
      </w:r>
      <w:proofErr w:type="spellStart"/>
      <w:r w:rsidR="00283246" w:rsidRPr="00E43362">
        <w:rPr>
          <w:rFonts w:ascii="Times New Roman" w:hAnsi="Times New Roman" w:cs="Times New Roman"/>
          <w:sz w:val="28"/>
          <w:szCs w:val="28"/>
          <w:u w:val="single"/>
        </w:rPr>
        <w:t>книниговых</w:t>
      </w:r>
      <w:proofErr w:type="spellEnd"/>
      <w:r w:rsidR="00283246" w:rsidRPr="00E43362">
        <w:rPr>
          <w:rFonts w:ascii="Times New Roman" w:hAnsi="Times New Roman" w:cs="Times New Roman"/>
          <w:sz w:val="28"/>
          <w:szCs w:val="28"/>
          <w:u w:val="single"/>
        </w:rPr>
        <w:t xml:space="preserve"> услуг</w:t>
      </w:r>
    </w:p>
    <w:p w:rsidR="00D7450C" w:rsidRDefault="00D7450C" w:rsidP="00D745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405" w:rsidRPr="004B58FF" w:rsidRDefault="004B58FF" w:rsidP="004B58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405" w:rsidRPr="004B58FF">
        <w:rPr>
          <w:rFonts w:ascii="Times New Roman" w:hAnsi="Times New Roman" w:cs="Times New Roman"/>
          <w:sz w:val="28"/>
          <w:szCs w:val="28"/>
        </w:rPr>
        <w:t>При подготовке Национального плана развития конкуренции на</w:t>
      </w:r>
      <w:r w:rsidR="00C16330">
        <w:rPr>
          <w:rFonts w:ascii="Times New Roman" w:hAnsi="Times New Roman" w:cs="Times New Roman"/>
          <w:sz w:val="28"/>
          <w:szCs w:val="28"/>
        </w:rPr>
        <w:t> </w:t>
      </w:r>
      <w:r w:rsidR="006F5405" w:rsidRPr="004B58FF">
        <w:rPr>
          <w:rFonts w:ascii="Times New Roman" w:hAnsi="Times New Roman" w:cs="Times New Roman"/>
          <w:sz w:val="28"/>
          <w:szCs w:val="28"/>
        </w:rPr>
        <w:t>2021</w:t>
      </w:r>
      <w:r w:rsidR="00C16330">
        <w:rPr>
          <w:rFonts w:ascii="Times New Roman" w:hAnsi="Times New Roman" w:cs="Times New Roman"/>
          <w:sz w:val="28"/>
          <w:szCs w:val="28"/>
        </w:rPr>
        <w:t> - 2</w:t>
      </w:r>
      <w:r w:rsidR="006F5405" w:rsidRPr="004B58FF">
        <w:rPr>
          <w:rFonts w:ascii="Times New Roman" w:hAnsi="Times New Roman" w:cs="Times New Roman"/>
          <w:sz w:val="28"/>
          <w:szCs w:val="28"/>
        </w:rPr>
        <w:t>025 год важную роль, на наш взгляд, играет отраслевой подход. Имеется большой потенциал развития ряда отраслей, где заняты миллионы человек, при условии добросовестной конкуренции и легализации бизнеса.</w:t>
      </w:r>
    </w:p>
    <w:p w:rsidR="006F5405" w:rsidRPr="004B58FF" w:rsidRDefault="004B58FF" w:rsidP="004B5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405" w:rsidRPr="004B58FF">
        <w:rPr>
          <w:rFonts w:ascii="Times New Roman" w:hAnsi="Times New Roman" w:cs="Times New Roman"/>
          <w:sz w:val="28"/>
          <w:szCs w:val="28"/>
        </w:rPr>
        <w:t>Так, оборот рынка автотехобслуживания по экспертным оценкам составляет более 1,7 трлн рублей в год, а занятость до полутора миллионов человек. При этом на долю серого рынка приходится более половины. А</w:t>
      </w:r>
      <w:r w:rsidR="00C16330">
        <w:rPr>
          <w:rFonts w:ascii="Times New Roman" w:hAnsi="Times New Roman" w:cs="Times New Roman"/>
          <w:sz w:val="28"/>
          <w:szCs w:val="28"/>
        </w:rPr>
        <w:t> </w:t>
      </w:r>
      <w:r w:rsidR="006F5405" w:rsidRPr="004B58FF">
        <w:rPr>
          <w:rFonts w:ascii="Times New Roman" w:hAnsi="Times New Roman" w:cs="Times New Roman"/>
          <w:sz w:val="28"/>
          <w:szCs w:val="28"/>
        </w:rPr>
        <w:t>официальная статистика по занятости в этом секторе— около 75 тысяч человек, расходится с практикой в 20 раз.</w:t>
      </w:r>
    </w:p>
    <w:p w:rsidR="006F5405" w:rsidRPr="004B58FF" w:rsidRDefault="004B58FF" w:rsidP="004B5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405" w:rsidRPr="004B58FF">
        <w:rPr>
          <w:rFonts w:ascii="Times New Roman" w:hAnsi="Times New Roman" w:cs="Times New Roman"/>
          <w:sz w:val="28"/>
          <w:szCs w:val="28"/>
        </w:rPr>
        <w:t xml:space="preserve">Похожая ситуация со статистикой и в </w:t>
      </w:r>
      <w:proofErr w:type="spellStart"/>
      <w:r w:rsidR="006F5405" w:rsidRPr="004B58FF">
        <w:rPr>
          <w:rFonts w:ascii="Times New Roman" w:hAnsi="Times New Roman" w:cs="Times New Roman"/>
          <w:sz w:val="28"/>
          <w:szCs w:val="28"/>
        </w:rPr>
        <w:t>клининговой</w:t>
      </w:r>
      <w:proofErr w:type="spellEnd"/>
      <w:r w:rsidR="006F5405" w:rsidRPr="004B58FF">
        <w:rPr>
          <w:rFonts w:ascii="Times New Roman" w:hAnsi="Times New Roman" w:cs="Times New Roman"/>
          <w:sz w:val="28"/>
          <w:szCs w:val="28"/>
        </w:rPr>
        <w:t xml:space="preserve"> отрасли, которая до сих пор относится к сфере бытовых услуг. Хотя она охватывает услуги и в офисных помещениях, торговых центрах, услуги на всех видах транспорта, заводах и промышленных парках. Занятость в этом секторе оценивается в 1,5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F5405" w:rsidRPr="004B58FF">
        <w:rPr>
          <w:rFonts w:ascii="Times New Roman" w:hAnsi="Times New Roman" w:cs="Times New Roman"/>
          <w:sz w:val="28"/>
          <w:szCs w:val="28"/>
        </w:rPr>
        <w:t xml:space="preserve">млн человек, а оборот в отрасли порядка 3,5 трлн рублей в год. Эта отрасль приобретает особое значение в период пандемии </w:t>
      </w:r>
      <w:proofErr w:type="spellStart"/>
      <w:r w:rsidR="006F5405" w:rsidRPr="004B58FF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6F5405" w:rsidRPr="004B58FF">
        <w:rPr>
          <w:rFonts w:ascii="Times New Roman" w:hAnsi="Times New Roman" w:cs="Times New Roman"/>
          <w:sz w:val="28"/>
          <w:szCs w:val="28"/>
        </w:rPr>
        <w:t>, поскольку обеспечивает безопасную санитарную среду.</w:t>
      </w:r>
    </w:p>
    <w:p w:rsidR="006F5405" w:rsidRPr="004B58FF" w:rsidRDefault="004B58FF" w:rsidP="004B5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405" w:rsidRPr="004B58FF">
        <w:rPr>
          <w:rFonts w:ascii="Times New Roman" w:hAnsi="Times New Roman" w:cs="Times New Roman"/>
          <w:sz w:val="28"/>
          <w:szCs w:val="28"/>
        </w:rPr>
        <w:t>Или туристическая отрасль, а именн</w:t>
      </w:r>
      <w:r>
        <w:rPr>
          <w:rFonts w:ascii="Times New Roman" w:hAnsi="Times New Roman" w:cs="Times New Roman"/>
          <w:sz w:val="28"/>
          <w:szCs w:val="28"/>
        </w:rPr>
        <w:t>о, рынок «туристического» жилья</w:t>
      </w:r>
      <w:r w:rsidR="006F5405" w:rsidRPr="004B58FF">
        <w:rPr>
          <w:rFonts w:ascii="Times New Roman" w:hAnsi="Times New Roman" w:cs="Times New Roman"/>
          <w:sz w:val="28"/>
          <w:szCs w:val="28"/>
        </w:rPr>
        <w:t>, который используются не только для постоянного, но и для временного проживания, в том числе туристов. Сегодня этот рынок абсолютно не урегулирован, что с одной стороны препятствует выходу данного бизнеса "из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F5405" w:rsidRPr="004B58FF">
        <w:rPr>
          <w:rFonts w:ascii="Times New Roman" w:hAnsi="Times New Roman" w:cs="Times New Roman"/>
          <w:sz w:val="28"/>
          <w:szCs w:val="28"/>
        </w:rPr>
        <w:t>тени", а с другой стороны ставит добросовестных предпринимателей, работающих в правовом поле (уплачивающих налоги, осуществляющих миграционную регистрацию туристов, подвергающихся проверкам контрольно-надзорных органов) в неравные условия. В отдельных, туристически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F5405" w:rsidRPr="004B58FF">
        <w:rPr>
          <w:rFonts w:ascii="Times New Roman" w:hAnsi="Times New Roman" w:cs="Times New Roman"/>
          <w:sz w:val="28"/>
          <w:szCs w:val="28"/>
        </w:rPr>
        <w:t xml:space="preserve"> привлекательных городах, он уже занимает более половины рынка номерного фонда официальных гостиниц или зарегистрированных апартаментов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05" w:rsidRPr="004B58FF">
        <w:rPr>
          <w:rFonts w:ascii="Times New Roman" w:hAnsi="Times New Roman" w:cs="Times New Roman"/>
          <w:sz w:val="28"/>
          <w:szCs w:val="28"/>
        </w:rPr>
        <w:t xml:space="preserve">(квартир). К примеру, в Москве, Санкт-Петербурге и Казани по экспертным оценкам за последний год 30% забронированного туристами </w:t>
      </w:r>
      <w:r w:rsidR="006F5405" w:rsidRPr="004B58FF">
        <w:rPr>
          <w:rFonts w:ascii="Times New Roman" w:hAnsi="Times New Roman" w:cs="Times New Roman"/>
          <w:sz w:val="28"/>
          <w:szCs w:val="28"/>
        </w:rPr>
        <w:lastRenderedPageBreak/>
        <w:t>жилья пришлось на квартиры и апартаменты. В Крыму и Краснодарском крае этот показатель превышает 50%.</w:t>
      </w:r>
    </w:p>
    <w:p w:rsidR="006F5405" w:rsidRPr="004B58FF" w:rsidRDefault="004B58FF" w:rsidP="004B5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330">
        <w:rPr>
          <w:rFonts w:ascii="Times New Roman" w:hAnsi="Times New Roman" w:cs="Times New Roman"/>
          <w:sz w:val="28"/>
          <w:szCs w:val="28"/>
        </w:rPr>
        <w:t>«</w:t>
      </w:r>
      <w:r w:rsidR="006F5405" w:rsidRPr="004B58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ПОРА</w:t>
      </w:r>
      <w:r w:rsidR="006F5405" w:rsidRPr="004B58F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="00C163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готова совместно с ФАС России,</w:t>
      </w:r>
      <w:r w:rsidR="006F5405" w:rsidRPr="004B58FF">
        <w:rPr>
          <w:rFonts w:ascii="Times New Roman" w:hAnsi="Times New Roman" w:cs="Times New Roman"/>
          <w:sz w:val="28"/>
          <w:szCs w:val="28"/>
        </w:rPr>
        <w:t xml:space="preserve"> заинтересованными ведомствами и регионами подготовить отраслевые программы развития конкуренции, взяв в качестве пилотных, указанные выше, а также предложенные вами отрасли. Такие отраслевые программы могли бы войти в Национальный план развития конкуренции на 2021—2025 год.</w:t>
      </w:r>
    </w:p>
    <w:p w:rsidR="006F5405" w:rsidRPr="004B58FF" w:rsidRDefault="004B58FF" w:rsidP="004B58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405" w:rsidRPr="004B58FF">
        <w:rPr>
          <w:rFonts w:ascii="Times New Roman" w:hAnsi="Times New Roman" w:cs="Times New Roman"/>
          <w:sz w:val="28"/>
          <w:szCs w:val="28"/>
        </w:rPr>
        <w:t>Важными институтами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5405" w:rsidRPr="004B58FF">
        <w:rPr>
          <w:rFonts w:ascii="Times New Roman" w:hAnsi="Times New Roman" w:cs="Times New Roman"/>
          <w:sz w:val="28"/>
          <w:szCs w:val="28"/>
        </w:rPr>
        <w:t xml:space="preserve"> которые могли бы оказать содействие в реализации отраслевых программ развития конкуренции могли бы стать общественные советы Ф</w:t>
      </w:r>
      <w:r>
        <w:rPr>
          <w:rFonts w:ascii="Times New Roman" w:hAnsi="Times New Roman" w:cs="Times New Roman"/>
          <w:sz w:val="28"/>
          <w:szCs w:val="28"/>
        </w:rPr>
        <w:t>едеральной антимонопольной службы</w:t>
      </w:r>
      <w:r w:rsidR="006F5405" w:rsidRPr="004B58FF">
        <w:rPr>
          <w:rFonts w:ascii="Times New Roman" w:hAnsi="Times New Roman" w:cs="Times New Roman"/>
          <w:sz w:val="28"/>
          <w:szCs w:val="28"/>
        </w:rPr>
        <w:t xml:space="preserve">, созданные в субъектах Российской Федерации, и отраслевые ассоциации (союзы), входящие в </w:t>
      </w:r>
      <w:r w:rsidR="009302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ОПОРУ РОССИИ</w:t>
      </w:r>
      <w:r w:rsidR="009302DC">
        <w:rPr>
          <w:rFonts w:ascii="Times New Roman" w:hAnsi="Times New Roman" w:cs="Times New Roman"/>
          <w:sz w:val="28"/>
          <w:szCs w:val="28"/>
        </w:rPr>
        <w:t>»</w:t>
      </w:r>
      <w:r w:rsidR="006F5405" w:rsidRPr="004B58FF">
        <w:rPr>
          <w:rFonts w:ascii="Times New Roman" w:hAnsi="Times New Roman" w:cs="Times New Roman"/>
          <w:sz w:val="28"/>
          <w:szCs w:val="28"/>
        </w:rPr>
        <w:t>.</w:t>
      </w:r>
    </w:p>
    <w:p w:rsidR="006F5405" w:rsidRDefault="006F5405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380478" w:rsidRDefault="00380478"/>
    <w:p w:rsidR="00832608" w:rsidRPr="00832608" w:rsidRDefault="00832608" w:rsidP="00832608">
      <w:pPr>
        <w:spacing w:after="0"/>
        <w:ind w:left="1114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832608">
        <w:rPr>
          <w:rFonts w:ascii="Times New Roman" w:hAnsi="Times New Roman" w:cs="Times New Roman"/>
          <w:i/>
          <w:noProof/>
          <w:sz w:val="28"/>
          <w:szCs w:val="28"/>
        </w:rPr>
        <w:lastRenderedPageBreak/>
        <w:t>Тимофеев Сергей Анатольевич</w:t>
      </w:r>
    </w:p>
    <w:p w:rsidR="00E66FE7" w:rsidRDefault="00E66FE7" w:rsidP="00832608">
      <w:pPr>
        <w:spacing w:after="0"/>
        <w:ind w:left="1114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Член Президиума «ОПОРЫ России»,</w:t>
      </w:r>
    </w:p>
    <w:p w:rsidR="00E66FE7" w:rsidRDefault="00832608" w:rsidP="00E66FE7">
      <w:pPr>
        <w:spacing w:after="0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832608">
        <w:rPr>
          <w:rFonts w:ascii="Times New Roman" w:hAnsi="Times New Roman" w:cs="Times New Roman"/>
          <w:i/>
          <w:noProof/>
          <w:sz w:val="28"/>
          <w:szCs w:val="28"/>
        </w:rPr>
        <w:t>председатель комиссии</w:t>
      </w:r>
      <w:r w:rsidR="00E66FE7">
        <w:rPr>
          <w:rFonts w:ascii="Times New Roman" w:hAnsi="Times New Roman" w:cs="Times New Roman"/>
          <w:i/>
          <w:noProof/>
          <w:sz w:val="28"/>
          <w:szCs w:val="28"/>
        </w:rPr>
        <w:t xml:space="preserve"> «ОПОРЫ РОССИИ»</w:t>
      </w:r>
    </w:p>
    <w:p w:rsidR="00832608" w:rsidRPr="00832608" w:rsidRDefault="00832608" w:rsidP="00E66FE7">
      <w:pPr>
        <w:spacing w:after="0"/>
        <w:jc w:val="right"/>
        <w:rPr>
          <w:rFonts w:ascii="Times New Roman" w:hAnsi="Times New Roman" w:cs="Times New Roman"/>
          <w:i/>
          <w:noProof/>
          <w:sz w:val="28"/>
          <w:szCs w:val="28"/>
        </w:rPr>
      </w:pPr>
      <w:r w:rsidRPr="00832608">
        <w:rPr>
          <w:rFonts w:ascii="Times New Roman" w:hAnsi="Times New Roman" w:cs="Times New Roman"/>
          <w:i/>
          <w:noProof/>
          <w:sz w:val="28"/>
          <w:szCs w:val="28"/>
        </w:rPr>
        <w:t>по автотехобслуживанию</w:t>
      </w:r>
    </w:p>
    <w:p w:rsidR="00832608" w:rsidRDefault="00832608" w:rsidP="00832608">
      <w:pPr>
        <w:spacing w:after="0"/>
        <w:ind w:left="1114"/>
        <w:jc w:val="right"/>
        <w:rPr>
          <w:i/>
          <w:noProof/>
        </w:rPr>
      </w:pPr>
    </w:p>
    <w:p w:rsidR="00283246" w:rsidRPr="000F27AB" w:rsidRDefault="00E43362" w:rsidP="0028324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7A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283246" w:rsidRPr="000F27AB">
        <w:rPr>
          <w:rFonts w:ascii="Times New Roman" w:hAnsi="Times New Roman" w:cs="Times New Roman"/>
          <w:sz w:val="28"/>
          <w:szCs w:val="28"/>
          <w:u w:val="single"/>
        </w:rPr>
        <w:t>фер</w:t>
      </w:r>
      <w:r w:rsidRPr="000F27A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83246" w:rsidRPr="000F27AB">
        <w:rPr>
          <w:rFonts w:ascii="Times New Roman" w:hAnsi="Times New Roman" w:cs="Times New Roman"/>
          <w:sz w:val="28"/>
          <w:szCs w:val="28"/>
          <w:u w:val="single"/>
        </w:rPr>
        <w:t xml:space="preserve"> автотехобслуживания</w:t>
      </w:r>
    </w:p>
    <w:p w:rsidR="00283246" w:rsidRPr="00283246" w:rsidRDefault="00283246" w:rsidP="00283246">
      <w:pPr>
        <w:spacing w:after="0"/>
        <w:ind w:left="1114"/>
        <w:jc w:val="center"/>
        <w:rPr>
          <w:noProof/>
        </w:rPr>
      </w:pPr>
    </w:p>
    <w:p w:rsidR="00832608" w:rsidRPr="00832608" w:rsidRDefault="00832608" w:rsidP="00832608">
      <w:pPr>
        <w:spacing w:after="0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sz w:val="28"/>
          <w:szCs w:val="28"/>
        </w:rPr>
        <w:t xml:space="preserve">исх. № </w:t>
      </w:r>
      <w:r w:rsidRPr="00832608">
        <w:rPr>
          <w:rFonts w:ascii="Times New Roman" w:hAnsi="Times New Roman" w:cs="Times New Roman"/>
          <w:sz w:val="28"/>
          <w:szCs w:val="28"/>
          <w:u w:val="single" w:color="000000"/>
        </w:rPr>
        <w:t xml:space="preserve">7695 </w:t>
      </w:r>
      <w:r w:rsidRPr="00832608">
        <w:rPr>
          <w:rFonts w:ascii="Times New Roman" w:hAnsi="Times New Roman" w:cs="Times New Roman"/>
          <w:sz w:val="28"/>
          <w:szCs w:val="28"/>
        </w:rPr>
        <w:t>от 10.11.2021 г.</w:t>
      </w:r>
    </w:p>
    <w:p w:rsidR="00832608" w:rsidRPr="00832608" w:rsidRDefault="00832608" w:rsidP="00832608">
      <w:pPr>
        <w:spacing w:after="0" w:line="240" w:lineRule="auto"/>
        <w:ind w:left="2137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832608" w:rsidRPr="00832608" w:rsidRDefault="00832608" w:rsidP="00832608">
      <w:pPr>
        <w:spacing w:after="0" w:line="240" w:lineRule="auto"/>
        <w:ind w:left="2137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32608">
        <w:rPr>
          <w:rFonts w:ascii="Times New Roman" w:hAnsi="Times New Roman" w:cs="Times New Roman"/>
          <w:sz w:val="28"/>
          <w:szCs w:val="28"/>
        </w:rPr>
        <w:t>Заместителю</w:t>
      </w:r>
    </w:p>
    <w:p w:rsidR="00832608" w:rsidRPr="00832608" w:rsidRDefault="00832608" w:rsidP="00832608">
      <w:pPr>
        <w:spacing w:after="0" w:line="240" w:lineRule="auto"/>
        <w:ind w:left="5136" w:right="28"/>
        <w:jc w:val="both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832608" w:rsidRPr="00832608" w:rsidRDefault="00832608" w:rsidP="00832608">
      <w:pPr>
        <w:spacing w:after="0" w:line="240" w:lineRule="auto"/>
        <w:ind w:left="5136" w:right="28"/>
        <w:jc w:val="both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sz w:val="28"/>
          <w:szCs w:val="28"/>
        </w:rPr>
        <w:t>Российской Федерации,</w:t>
      </w:r>
    </w:p>
    <w:p w:rsidR="00832608" w:rsidRPr="00832608" w:rsidRDefault="00832608" w:rsidP="00832608">
      <w:pPr>
        <w:spacing w:after="0" w:line="240" w:lineRule="auto"/>
        <w:ind w:left="5151" w:hanging="15"/>
        <w:jc w:val="both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sz w:val="28"/>
          <w:szCs w:val="28"/>
        </w:rPr>
        <w:t xml:space="preserve">Председателю Правительственной комиссии по обеспечению безопасности дорожного движения М.Ш. </w:t>
      </w:r>
      <w:proofErr w:type="spellStart"/>
      <w:r w:rsidRPr="00832608">
        <w:rPr>
          <w:rFonts w:ascii="Times New Roman" w:hAnsi="Times New Roman" w:cs="Times New Roman"/>
          <w:sz w:val="28"/>
          <w:szCs w:val="28"/>
        </w:rPr>
        <w:t>Хуснуллину</w:t>
      </w:r>
      <w:proofErr w:type="spellEnd"/>
    </w:p>
    <w:p w:rsidR="00832608" w:rsidRPr="00832608" w:rsidRDefault="00832608" w:rsidP="00832608">
      <w:pPr>
        <w:spacing w:after="0" w:line="240" w:lineRule="auto"/>
        <w:ind w:left="5151" w:hanging="15"/>
        <w:jc w:val="both"/>
        <w:rPr>
          <w:rFonts w:ascii="Times New Roman" w:hAnsi="Times New Roman" w:cs="Times New Roman"/>
          <w:sz w:val="28"/>
          <w:szCs w:val="28"/>
        </w:rPr>
      </w:pPr>
    </w:p>
    <w:p w:rsidR="00832608" w:rsidRPr="00832608" w:rsidRDefault="00832608" w:rsidP="00E66FE7">
      <w:pPr>
        <w:spacing w:after="0" w:line="240" w:lineRule="auto"/>
        <w:ind w:left="2137" w:right="144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sz w:val="28"/>
          <w:szCs w:val="28"/>
        </w:rPr>
        <w:t xml:space="preserve">Уважаемый Марат </w:t>
      </w:r>
      <w:proofErr w:type="spellStart"/>
      <w:r w:rsidRPr="00832608">
        <w:rPr>
          <w:rFonts w:ascii="Times New Roman" w:hAnsi="Times New Roman" w:cs="Times New Roman"/>
          <w:sz w:val="28"/>
          <w:szCs w:val="28"/>
        </w:rPr>
        <w:t>Шакирзянович</w:t>
      </w:r>
      <w:proofErr w:type="spellEnd"/>
      <w:r w:rsidRPr="00832608">
        <w:rPr>
          <w:rFonts w:ascii="Times New Roman" w:hAnsi="Times New Roman" w:cs="Times New Roman"/>
          <w:sz w:val="28"/>
          <w:szCs w:val="28"/>
        </w:rPr>
        <w:t>!</w:t>
      </w:r>
    </w:p>
    <w:p w:rsidR="00832608" w:rsidRPr="00832608" w:rsidRDefault="00832608" w:rsidP="00832608">
      <w:pPr>
        <w:spacing w:after="0" w:line="240" w:lineRule="auto"/>
        <w:ind w:left="2137" w:right="1440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832608" w:rsidRPr="00832608" w:rsidRDefault="00283246" w:rsidP="00832608">
      <w:pPr>
        <w:spacing w:after="0" w:line="240" w:lineRule="auto"/>
        <w:ind w:left="33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608" w:rsidRPr="00832608">
        <w:rPr>
          <w:rFonts w:ascii="Times New Roman" w:hAnsi="Times New Roman" w:cs="Times New Roman"/>
          <w:sz w:val="28"/>
          <w:szCs w:val="28"/>
        </w:rPr>
        <w:t>Государственная Дума Федерального Собрания Российской Федерации 09.11</w:t>
      </w:r>
      <w:r w:rsidR="00E43362">
        <w:rPr>
          <w:rFonts w:ascii="Times New Roman" w:hAnsi="Times New Roman" w:cs="Times New Roman"/>
          <w:sz w:val="28"/>
          <w:szCs w:val="28"/>
        </w:rPr>
        <w:t>.</w:t>
      </w:r>
      <w:r w:rsidR="00832608" w:rsidRPr="00832608">
        <w:rPr>
          <w:rFonts w:ascii="Times New Roman" w:hAnsi="Times New Roman" w:cs="Times New Roman"/>
          <w:sz w:val="28"/>
          <w:szCs w:val="28"/>
        </w:rPr>
        <w:t>2021 г. в первом чтении приняла законопроект № 1249892-7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 Федерации» и отдельные законодательные акты Российской Федерации». Срок представления поправок ко второму чтению - до 08.12.21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32608" w:rsidRPr="00832608">
        <w:rPr>
          <w:rFonts w:ascii="Times New Roman" w:hAnsi="Times New Roman" w:cs="Times New Roman"/>
          <w:sz w:val="28"/>
          <w:szCs w:val="28"/>
        </w:rPr>
        <w:t>г.</w:t>
      </w:r>
    </w:p>
    <w:p w:rsidR="00832608" w:rsidRPr="00832608" w:rsidRDefault="00283246" w:rsidP="00832608">
      <w:pPr>
        <w:spacing w:after="0" w:line="240" w:lineRule="auto"/>
        <w:ind w:left="33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608" w:rsidRPr="00832608">
        <w:rPr>
          <w:rFonts w:ascii="Times New Roman" w:hAnsi="Times New Roman" w:cs="Times New Roman"/>
          <w:sz w:val="28"/>
          <w:szCs w:val="28"/>
        </w:rPr>
        <w:t xml:space="preserve">Проектом закона предлагается отменить прохождение обязательного технического осмотра для легковых автомобилей и </w:t>
      </w:r>
      <w:proofErr w:type="spellStart"/>
      <w:r w:rsidR="00832608" w:rsidRPr="00832608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832608" w:rsidRPr="00832608">
        <w:rPr>
          <w:rFonts w:ascii="Times New Roman" w:hAnsi="Times New Roman" w:cs="Times New Roman"/>
          <w:sz w:val="28"/>
          <w:szCs w:val="28"/>
        </w:rPr>
        <w:t xml:space="preserve"> средств, принадлежащих на праве собственности физическим лицам и используемых ими исключительно в личных целях, не связанных с иной деятельностью, за исключением случаев, предусмотренных Федеральным законом «О 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</w:t>
      </w:r>
    </w:p>
    <w:p w:rsidR="00832608" w:rsidRPr="00832608" w:rsidRDefault="00832608" w:rsidP="00832608">
      <w:pPr>
        <w:spacing w:after="0" w:line="240" w:lineRule="auto"/>
        <w:ind w:left="34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06.06.2019 № 122-ФЗ операторы технического осмотра обязаны пройти процедуру подтверждения соответствия новым требованиям аккредитации до 1 марта 2022 года. По информации Российского союза автостраховщиков на момент 14 октября 2021 года было зарегистрировано 5077 операторов технического осмотра. За 9 </w:t>
      </w:r>
      <w:r w:rsidRPr="008326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08">
        <w:rPr>
          <w:rFonts w:ascii="Times New Roman" w:hAnsi="Times New Roman" w:cs="Times New Roman"/>
          <w:sz w:val="28"/>
          <w:szCs w:val="28"/>
        </w:rPr>
        <w:t>месяцев с момента вступления в силу 122-ФЗ операторы направили всего 415 заявлений на аккредитацию по новым требованиям, из которых аккредитовались только 53.</w:t>
      </w:r>
    </w:p>
    <w:p w:rsidR="00832608" w:rsidRPr="00832608" w:rsidRDefault="00832608" w:rsidP="00832608">
      <w:pPr>
        <w:spacing w:after="0" w:line="240" w:lineRule="auto"/>
        <w:ind w:left="34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sz w:val="28"/>
          <w:szCs w:val="28"/>
        </w:rPr>
        <w:t>По данным члена Ассоциации «НП «ОПОРА» - Национальной ассоциации предприятий технического обслуживания транспортных средств, средний уровень затрат по России на модернизацию действующего пункта технического осмотра в целях соответствия новым требованиям составляет - от 1,5 до 2 млн руб. Объём инвестиций, необходимых для создания нового пункта технического осмотра в арендуемых помещениях - от 5 млн. руб.</w:t>
      </w:r>
    </w:p>
    <w:p w:rsidR="00832608" w:rsidRPr="00832608" w:rsidRDefault="00283246" w:rsidP="00832608">
      <w:pPr>
        <w:spacing w:after="0" w:line="240" w:lineRule="auto"/>
        <w:ind w:left="33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608" w:rsidRPr="00832608">
        <w:rPr>
          <w:rFonts w:ascii="Times New Roman" w:hAnsi="Times New Roman" w:cs="Times New Roman"/>
          <w:sz w:val="28"/>
          <w:szCs w:val="28"/>
        </w:rPr>
        <w:t>Отсутствие экономически обоснованной стоимости за технический осмотр и новая законодательная инициатива об отмене техосмотра для категории транспортных средств, которая дает основную загрузку предприятиям, удерживает бизнес-сообщество от действий, которые могут привести к потере вложенных инвестиций.</w:t>
      </w:r>
    </w:p>
    <w:p w:rsidR="00832608" w:rsidRPr="00832608" w:rsidRDefault="00283246" w:rsidP="00832608">
      <w:pPr>
        <w:spacing w:after="0" w:line="240" w:lineRule="auto"/>
        <w:ind w:left="33"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608" w:rsidRPr="00832608">
        <w:rPr>
          <w:rFonts w:ascii="Times New Roman" w:hAnsi="Times New Roman" w:cs="Times New Roman"/>
          <w:sz w:val="28"/>
          <w:szCs w:val="28"/>
        </w:rPr>
        <w:t>Вследствие этого существует риск того, что к 1 марта 2022 года количество аккредитованных пунктов будет не способно проводить необходимый объём технических осмотров в стране.</w:t>
      </w:r>
    </w:p>
    <w:p w:rsidR="00832608" w:rsidRPr="00832608" w:rsidRDefault="00832608" w:rsidP="000F27AB">
      <w:pPr>
        <w:spacing w:after="0" w:line="240" w:lineRule="auto"/>
        <w:ind w:left="33" w:right="28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sz w:val="28"/>
          <w:szCs w:val="28"/>
        </w:rPr>
        <w:t>Учитывая указанные обстоятельства, для обеспечения экономических стимулов исполнения компаниями функций техосмотра транспортных средств в Российской Федерации «ОПОРА РОССИИ» предлагает:</w:t>
      </w:r>
    </w:p>
    <w:p w:rsidR="00832608" w:rsidRPr="00832608" w:rsidRDefault="00832608" w:rsidP="00832608">
      <w:pPr>
        <w:numPr>
          <w:ilvl w:val="0"/>
          <w:numId w:val="2"/>
        </w:numPr>
        <w:spacing w:after="0" w:line="240" w:lineRule="auto"/>
        <w:ind w:right="2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sz w:val="28"/>
          <w:szCs w:val="28"/>
        </w:rPr>
        <w:t>внести в законопроект № 1249892-7 поправку об отмене регулирования тарифов за проведение технического осмотра транспортных средств. Эта мера позволит установить рыночную цену на техосмотр и создаст условия для функционирования достаточного количества предприятий.</w:t>
      </w:r>
    </w:p>
    <w:p w:rsidR="00832608" w:rsidRPr="00832608" w:rsidRDefault="00832608" w:rsidP="00832608">
      <w:pPr>
        <w:numPr>
          <w:ilvl w:val="0"/>
          <w:numId w:val="2"/>
        </w:numPr>
        <w:spacing w:after="0" w:line="240" w:lineRule="auto"/>
        <w:ind w:right="28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sz w:val="28"/>
          <w:szCs w:val="28"/>
        </w:rPr>
        <w:t>утвердить программу поддержки субъектов МСП в сфере технического осмотра, которая будет включать в себя в том числе:</w:t>
      </w:r>
    </w:p>
    <w:p w:rsidR="00832608" w:rsidRPr="00832608" w:rsidRDefault="00832608" w:rsidP="00832608">
      <w:pPr>
        <w:spacing w:after="0" w:line="240" w:lineRule="auto"/>
        <w:ind w:lef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sz w:val="28"/>
          <w:szCs w:val="28"/>
        </w:rPr>
        <w:t xml:space="preserve">- частичную компенсацию субъектам МСП затрат, связанных с приобретением оборудования в целях создания и (или) развития, либо модернизации производства. Возмещению подлежит до 5094 произведенных затрат, но не более 10 млн рублей; </w:t>
      </w:r>
    </w:p>
    <w:p w:rsidR="00832608" w:rsidRPr="00832608" w:rsidRDefault="00832608" w:rsidP="00832608">
      <w:pPr>
        <w:spacing w:after="0" w:line="240" w:lineRule="auto"/>
        <w:ind w:left="3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832608">
        <w:rPr>
          <w:rFonts w:ascii="Times New Roman" w:hAnsi="Times New Roman" w:cs="Times New Roman"/>
          <w:sz w:val="28"/>
          <w:szCs w:val="28"/>
        </w:rPr>
        <w:t>субсидирование процентной ставки по действующим кредитным и лизинговым договорам на весь период действия договоров.</w:t>
      </w:r>
    </w:p>
    <w:p w:rsidR="00832608" w:rsidRPr="00832608" w:rsidRDefault="00832608" w:rsidP="00832608">
      <w:pPr>
        <w:spacing w:after="0" w:line="240" w:lineRule="auto"/>
        <w:ind w:left="33" w:right="28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sz w:val="28"/>
          <w:szCs w:val="28"/>
        </w:rPr>
        <w:t xml:space="preserve">Уважаемый Марат </w:t>
      </w:r>
      <w:proofErr w:type="spellStart"/>
      <w:r w:rsidRPr="00832608">
        <w:rPr>
          <w:rFonts w:ascii="Times New Roman" w:hAnsi="Times New Roman" w:cs="Times New Roman"/>
          <w:sz w:val="28"/>
          <w:szCs w:val="28"/>
        </w:rPr>
        <w:t>Шакирзянович</w:t>
      </w:r>
      <w:proofErr w:type="spellEnd"/>
      <w:r w:rsidRPr="00832608">
        <w:rPr>
          <w:rFonts w:ascii="Times New Roman" w:hAnsi="Times New Roman" w:cs="Times New Roman"/>
          <w:sz w:val="28"/>
          <w:szCs w:val="28"/>
        </w:rPr>
        <w:t>, просим Вас поддержать указанные в настоящем письме инициативы. «ОПОРА РОССИИ» готова принять участие в работе над проектом закона и разработке программы поддержки, значимой для безопасности дорожного движения отрасли.</w:t>
      </w:r>
    </w:p>
    <w:p w:rsidR="00283246" w:rsidRDefault="00283246" w:rsidP="00832608">
      <w:pPr>
        <w:tabs>
          <w:tab w:val="center" w:pos="6874"/>
        </w:tabs>
        <w:spacing w:after="128"/>
        <w:jc w:val="both"/>
        <w:rPr>
          <w:rFonts w:ascii="Times New Roman" w:hAnsi="Times New Roman" w:cs="Times New Roman"/>
          <w:sz w:val="28"/>
          <w:szCs w:val="28"/>
        </w:rPr>
      </w:pPr>
    </w:p>
    <w:p w:rsidR="00832608" w:rsidRPr="00832608" w:rsidRDefault="00832608" w:rsidP="00832608">
      <w:pPr>
        <w:tabs>
          <w:tab w:val="center" w:pos="6874"/>
        </w:tabs>
        <w:spacing w:after="128"/>
        <w:jc w:val="both"/>
        <w:rPr>
          <w:rFonts w:ascii="Times New Roman" w:hAnsi="Times New Roman" w:cs="Times New Roman"/>
          <w:sz w:val="28"/>
          <w:szCs w:val="28"/>
        </w:rPr>
      </w:pPr>
      <w:r w:rsidRPr="00832608">
        <w:rPr>
          <w:rFonts w:ascii="Times New Roman" w:hAnsi="Times New Roman" w:cs="Times New Roman"/>
          <w:sz w:val="28"/>
          <w:szCs w:val="28"/>
        </w:rPr>
        <w:t xml:space="preserve">Президент «ОПОРЫ </w:t>
      </w:r>
      <w:proofErr w:type="gramStart"/>
      <w:r w:rsidRPr="00832608">
        <w:rPr>
          <w:rFonts w:ascii="Times New Roman" w:hAnsi="Times New Roman" w:cs="Times New Roman"/>
          <w:sz w:val="28"/>
          <w:szCs w:val="28"/>
        </w:rPr>
        <w:t xml:space="preserve">РОССИИ»   </w:t>
      </w:r>
      <w:proofErr w:type="gramEnd"/>
      <w:r w:rsidRPr="008326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26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608">
        <w:rPr>
          <w:rFonts w:ascii="Times New Roman" w:hAnsi="Times New Roman" w:cs="Times New Roman"/>
          <w:sz w:val="28"/>
          <w:szCs w:val="28"/>
        </w:rPr>
        <w:t xml:space="preserve">         А.С. Калинин</w:t>
      </w:r>
    </w:p>
    <w:p w:rsidR="00832608" w:rsidRDefault="00832608" w:rsidP="00832608">
      <w:pPr>
        <w:spacing w:after="125" w:line="216" w:lineRule="auto"/>
        <w:ind w:left="81" w:right="1181" w:hanging="10"/>
        <w:rPr>
          <w:sz w:val="20"/>
        </w:rPr>
      </w:pPr>
    </w:p>
    <w:p w:rsidR="00832608" w:rsidRDefault="00832608" w:rsidP="00832608">
      <w:pPr>
        <w:spacing w:after="125" w:line="216" w:lineRule="auto"/>
        <w:ind w:left="81" w:right="1181" w:hanging="10"/>
        <w:rPr>
          <w:sz w:val="20"/>
        </w:rPr>
      </w:pPr>
    </w:p>
    <w:p w:rsidR="00283246" w:rsidRDefault="00283246" w:rsidP="00832608">
      <w:pPr>
        <w:spacing w:after="125" w:line="216" w:lineRule="auto"/>
        <w:ind w:left="81" w:right="1181" w:hanging="10"/>
        <w:rPr>
          <w:sz w:val="20"/>
        </w:rPr>
      </w:pPr>
      <w:bookmarkStart w:id="0" w:name="_GoBack"/>
      <w:bookmarkEnd w:id="0"/>
    </w:p>
    <w:sectPr w:rsidR="00283246" w:rsidSect="004E1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4B" w:rsidRDefault="004E144B" w:rsidP="004E144B">
      <w:pPr>
        <w:spacing w:after="0" w:line="240" w:lineRule="auto"/>
      </w:pPr>
      <w:r>
        <w:separator/>
      </w:r>
    </w:p>
  </w:endnote>
  <w:endnote w:type="continuationSeparator" w:id="0">
    <w:p w:rsidR="004E144B" w:rsidRDefault="004E144B" w:rsidP="004E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4B" w:rsidRDefault="004E14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4B" w:rsidRDefault="004E14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4B" w:rsidRDefault="004E14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4B" w:rsidRDefault="004E144B" w:rsidP="004E144B">
      <w:pPr>
        <w:spacing w:after="0" w:line="240" w:lineRule="auto"/>
      </w:pPr>
      <w:r>
        <w:separator/>
      </w:r>
    </w:p>
  </w:footnote>
  <w:footnote w:type="continuationSeparator" w:id="0">
    <w:p w:rsidR="004E144B" w:rsidRDefault="004E144B" w:rsidP="004E1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4B" w:rsidRDefault="004E14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364296"/>
      <w:docPartObj>
        <w:docPartGallery w:val="Page Numbers (Top of Page)"/>
        <w:docPartUnique/>
      </w:docPartObj>
    </w:sdtPr>
    <w:sdtEndPr/>
    <w:sdtContent>
      <w:p w:rsidR="004E144B" w:rsidRDefault="004E14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4A5">
          <w:rPr>
            <w:noProof/>
          </w:rPr>
          <w:t>4</w:t>
        </w:r>
        <w:r>
          <w:fldChar w:fldCharType="end"/>
        </w:r>
      </w:p>
    </w:sdtContent>
  </w:sdt>
  <w:p w:rsidR="004E144B" w:rsidRDefault="004E14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4B" w:rsidRDefault="004E14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18F0"/>
    <w:multiLevelType w:val="hybridMultilevel"/>
    <w:tmpl w:val="24C4EC3C"/>
    <w:lvl w:ilvl="0" w:tplc="249E099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39971749"/>
    <w:multiLevelType w:val="hybridMultilevel"/>
    <w:tmpl w:val="23C23052"/>
    <w:lvl w:ilvl="0" w:tplc="0F0E12E4">
      <w:start w:val="1"/>
      <w:numFmt w:val="decimal"/>
      <w:lvlText w:val="%1)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48C7E0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F042976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CFC46A0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04EA52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702C62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22C8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2926F2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1EB0A0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85"/>
    <w:rsid w:val="000F27AB"/>
    <w:rsid w:val="00163D41"/>
    <w:rsid w:val="00283246"/>
    <w:rsid w:val="00380478"/>
    <w:rsid w:val="00407846"/>
    <w:rsid w:val="004B58FF"/>
    <w:rsid w:val="004E144B"/>
    <w:rsid w:val="00574E85"/>
    <w:rsid w:val="006F5405"/>
    <w:rsid w:val="00832608"/>
    <w:rsid w:val="009302DC"/>
    <w:rsid w:val="00BD7C33"/>
    <w:rsid w:val="00C16330"/>
    <w:rsid w:val="00D7450C"/>
    <w:rsid w:val="00DA74A5"/>
    <w:rsid w:val="00E43362"/>
    <w:rsid w:val="00E6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88946-1B9D-4043-B101-BAB5A3DB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144B"/>
  </w:style>
  <w:style w:type="paragraph" w:styleId="a5">
    <w:name w:val="footer"/>
    <w:basedOn w:val="a"/>
    <w:link w:val="a6"/>
    <w:uiPriority w:val="99"/>
    <w:unhideWhenUsed/>
    <w:rsid w:val="004E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44B"/>
  </w:style>
  <w:style w:type="paragraph" w:styleId="a7">
    <w:name w:val="List Paragraph"/>
    <w:basedOn w:val="a"/>
    <w:uiPriority w:val="34"/>
    <w:qFormat/>
    <w:rsid w:val="00380478"/>
    <w:pPr>
      <w:ind w:left="720"/>
      <w:contextualSpacing/>
    </w:pPr>
  </w:style>
  <w:style w:type="character" w:styleId="a8">
    <w:name w:val="Hyperlink"/>
    <w:uiPriority w:val="99"/>
    <w:unhideWhenUsed/>
    <w:rsid w:val="00832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 Малахова</dc:creator>
  <cp:keywords/>
  <dc:description/>
  <cp:lastModifiedBy>Светлана Алексеевна Малахова</cp:lastModifiedBy>
  <cp:revision>13</cp:revision>
  <dcterms:created xsi:type="dcterms:W3CDTF">2021-11-12T08:12:00Z</dcterms:created>
  <dcterms:modified xsi:type="dcterms:W3CDTF">2021-11-18T14:01:00Z</dcterms:modified>
</cp:coreProperties>
</file>