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B2" w:rsidRDefault="008F303F" w:rsidP="00564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8F303F" w:rsidRPr="00A40F5E" w:rsidRDefault="008F303F" w:rsidP="008F30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Владлен Георгиевич Максимов</w:t>
      </w:r>
    </w:p>
    <w:p w:rsidR="008F303F" w:rsidRPr="00A40F5E" w:rsidRDefault="008F303F" w:rsidP="008F30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0F5E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A40F5E">
        <w:rPr>
          <w:rFonts w:ascii="Times New Roman" w:hAnsi="Times New Roman" w:cs="Times New Roman"/>
          <w:i/>
          <w:sz w:val="28"/>
          <w:szCs w:val="28"/>
        </w:rPr>
        <w:t>ФАС России</w:t>
      </w:r>
    </w:p>
    <w:p w:rsidR="008F303F" w:rsidRDefault="008F303F" w:rsidP="008F303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3D84" w:rsidRPr="00F265DD" w:rsidRDefault="008F303F" w:rsidP="00C03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32">
        <w:rPr>
          <w:rFonts w:ascii="Times New Roman" w:hAnsi="Times New Roman" w:cs="Times New Roman"/>
          <w:b/>
          <w:sz w:val="28"/>
          <w:szCs w:val="28"/>
        </w:rPr>
        <w:t xml:space="preserve">Взыскание долгов региональным оператором за вывоз </w:t>
      </w:r>
      <w:r w:rsidR="00C03D84">
        <w:rPr>
          <w:rFonts w:ascii="Times New Roman" w:hAnsi="Times New Roman" w:cs="Times New Roman"/>
          <w:b/>
          <w:sz w:val="28"/>
          <w:szCs w:val="28"/>
        </w:rPr>
        <w:br/>
      </w:r>
      <w:r w:rsidRPr="00F265DD">
        <w:rPr>
          <w:rFonts w:ascii="Times New Roman" w:hAnsi="Times New Roman" w:cs="Times New Roman"/>
          <w:b/>
          <w:sz w:val="28"/>
          <w:szCs w:val="28"/>
        </w:rPr>
        <w:t>твердых коммунальных отходов (ТКО).</w:t>
      </w:r>
      <w:r w:rsidR="00105148" w:rsidRPr="00F2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DD">
        <w:rPr>
          <w:rFonts w:ascii="Times New Roman" w:hAnsi="Times New Roman" w:cs="Times New Roman"/>
          <w:b/>
          <w:sz w:val="28"/>
          <w:szCs w:val="28"/>
        </w:rPr>
        <w:t>Завышенны</w:t>
      </w:r>
      <w:r w:rsidR="00105148" w:rsidRPr="00F265DD">
        <w:rPr>
          <w:rFonts w:ascii="Times New Roman" w:hAnsi="Times New Roman" w:cs="Times New Roman"/>
          <w:b/>
          <w:sz w:val="28"/>
          <w:szCs w:val="28"/>
        </w:rPr>
        <w:t>е тарифы ТКО в субъектах РФ для </w:t>
      </w:r>
      <w:r w:rsidRPr="00F265DD">
        <w:rPr>
          <w:rFonts w:ascii="Times New Roman" w:hAnsi="Times New Roman" w:cs="Times New Roman"/>
          <w:b/>
          <w:sz w:val="28"/>
          <w:szCs w:val="28"/>
        </w:rPr>
        <w:t xml:space="preserve">предпринимателей, двойная оплата ИП за отходы согласно Постановлению Правительства РФ от 04.04.2016 № 269 </w:t>
      </w:r>
      <w:r w:rsidR="00C03D84" w:rsidRPr="00F265DD">
        <w:rPr>
          <w:rFonts w:ascii="Times New Roman" w:hAnsi="Times New Roman" w:cs="Times New Roman"/>
          <w:b/>
          <w:sz w:val="28"/>
          <w:szCs w:val="28"/>
        </w:rPr>
        <w:br/>
      </w:r>
      <w:r w:rsidRPr="00F265DD">
        <w:rPr>
          <w:rFonts w:ascii="Times New Roman" w:hAnsi="Times New Roman" w:cs="Times New Roman"/>
          <w:b/>
          <w:sz w:val="28"/>
          <w:szCs w:val="28"/>
        </w:rPr>
        <w:t>«Об определении нормативов накопления твердых коммунальных отходов».</w:t>
      </w:r>
    </w:p>
    <w:p w:rsidR="00BB1328" w:rsidRPr="00F265DD" w:rsidRDefault="008F303F" w:rsidP="00C03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DD">
        <w:rPr>
          <w:rFonts w:ascii="Times New Roman" w:hAnsi="Times New Roman" w:cs="Times New Roman"/>
          <w:b/>
          <w:sz w:val="28"/>
          <w:szCs w:val="28"/>
        </w:rPr>
        <w:t xml:space="preserve">Необходимость перехода от оплаты </w:t>
      </w:r>
      <w:r w:rsidR="00C03D84" w:rsidRPr="00F265DD">
        <w:rPr>
          <w:rFonts w:ascii="Times New Roman" w:hAnsi="Times New Roman" w:cs="Times New Roman"/>
          <w:b/>
          <w:sz w:val="28"/>
          <w:szCs w:val="28"/>
        </w:rPr>
        <w:t>по нормативам к оплате по факту</w:t>
      </w:r>
    </w:p>
    <w:p w:rsidR="00105148" w:rsidRPr="00F265DD" w:rsidRDefault="00105148" w:rsidP="00105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97" w:rsidRPr="00F265DD" w:rsidRDefault="00A31C97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 xml:space="preserve">В настоящее время нормативы накопления ТКО завышены в несколько </w:t>
      </w:r>
      <w:r w:rsidR="00105148" w:rsidRPr="00F265DD">
        <w:rPr>
          <w:rFonts w:ascii="Times New Roman" w:hAnsi="Times New Roman"/>
          <w:sz w:val="28"/>
          <w:szCs w:val="28"/>
        </w:rPr>
        <w:br/>
      </w:r>
      <w:r w:rsidRPr="00F265DD">
        <w:rPr>
          <w:rFonts w:ascii="Times New Roman" w:hAnsi="Times New Roman"/>
          <w:sz w:val="28"/>
          <w:szCs w:val="28"/>
        </w:rPr>
        <w:t xml:space="preserve">раз в отношении фактического объема образования ТКО у юридических лиц. </w:t>
      </w:r>
      <w:r w:rsidR="00105148" w:rsidRPr="00F265DD">
        <w:rPr>
          <w:rFonts w:ascii="Times New Roman" w:hAnsi="Times New Roman"/>
          <w:sz w:val="28"/>
          <w:szCs w:val="28"/>
        </w:rPr>
        <w:br/>
      </w:r>
      <w:r w:rsidRPr="00F265DD">
        <w:rPr>
          <w:rFonts w:ascii="Times New Roman" w:hAnsi="Times New Roman"/>
          <w:sz w:val="28"/>
          <w:szCs w:val="28"/>
        </w:rPr>
        <w:t xml:space="preserve">Это служит мотивацией для заключения договоров именно по нормативу, пользуясь формальными обоснованиями. </w:t>
      </w:r>
    </w:p>
    <w:p w:rsidR="00A31C97" w:rsidRPr="00F265DD" w:rsidRDefault="00A31C97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>Помимо этого, в плотной городской застройке у юридических лиц зачастую отсутствует возможность установки своей контейнерной площадки. Как следствие, юридические лица вынуждены работать по нормативу. Это приводит к неоправданно высокой финансовой нагрузке на юридические лица и снижает мотивацию у</w:t>
      </w:r>
      <w:r w:rsidR="00105148" w:rsidRPr="00F265DD">
        <w:rPr>
          <w:rFonts w:ascii="Times New Roman" w:hAnsi="Times New Roman"/>
          <w:sz w:val="28"/>
          <w:szCs w:val="28"/>
        </w:rPr>
        <w:t> </w:t>
      </w:r>
      <w:r w:rsidRPr="00F265DD">
        <w:rPr>
          <w:rFonts w:ascii="Times New Roman" w:hAnsi="Times New Roman"/>
          <w:sz w:val="28"/>
          <w:szCs w:val="28"/>
        </w:rPr>
        <w:t xml:space="preserve">регионального оператора уменьшать объем образуемых ТКО. </w:t>
      </w:r>
    </w:p>
    <w:p w:rsidR="00A31C97" w:rsidRPr="00F265DD" w:rsidRDefault="00A31C97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 xml:space="preserve">В случае отсутствия возможностей работать по </w:t>
      </w:r>
      <w:r w:rsidR="00C12BE4" w:rsidRPr="00F265DD">
        <w:rPr>
          <w:rFonts w:ascii="Times New Roman" w:hAnsi="Times New Roman"/>
          <w:sz w:val="28"/>
          <w:szCs w:val="28"/>
        </w:rPr>
        <w:t>фактическому накоплению отходов</w:t>
      </w:r>
      <w:r w:rsidRPr="00F265DD">
        <w:rPr>
          <w:rFonts w:ascii="Times New Roman" w:hAnsi="Times New Roman"/>
          <w:sz w:val="28"/>
          <w:szCs w:val="28"/>
        </w:rPr>
        <w:t xml:space="preserve"> возможна работа только </w:t>
      </w:r>
      <w:r w:rsidR="004D37D5" w:rsidRPr="00F265DD">
        <w:rPr>
          <w:rFonts w:ascii="Times New Roman" w:hAnsi="Times New Roman"/>
          <w:sz w:val="28"/>
          <w:szCs w:val="28"/>
        </w:rPr>
        <w:t xml:space="preserve">по нормативу. Но </w:t>
      </w:r>
      <w:r w:rsidRPr="00F265DD">
        <w:rPr>
          <w:rFonts w:ascii="Times New Roman" w:hAnsi="Times New Roman"/>
          <w:sz w:val="28"/>
          <w:szCs w:val="28"/>
        </w:rPr>
        <w:t>отсутствие</w:t>
      </w:r>
      <w:r w:rsidR="004D37D5" w:rsidRPr="00F265DD">
        <w:rPr>
          <w:rFonts w:ascii="Times New Roman" w:hAnsi="Times New Roman"/>
          <w:sz w:val="28"/>
          <w:szCs w:val="28"/>
        </w:rPr>
        <w:t xml:space="preserve"> таких</w:t>
      </w:r>
      <w:r w:rsidRPr="00F265DD">
        <w:rPr>
          <w:rFonts w:ascii="Times New Roman" w:hAnsi="Times New Roman"/>
          <w:sz w:val="28"/>
          <w:szCs w:val="28"/>
        </w:rPr>
        <w:t xml:space="preserve"> возможностей необходимо обосновывать.</w:t>
      </w:r>
    </w:p>
    <w:p w:rsidR="00A31C97" w:rsidRPr="00F265DD" w:rsidRDefault="00A31C97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>Таким образом</w:t>
      </w:r>
      <w:r w:rsidR="00C12BE4" w:rsidRPr="00F265DD">
        <w:rPr>
          <w:rFonts w:ascii="Times New Roman" w:hAnsi="Times New Roman"/>
          <w:sz w:val="28"/>
          <w:szCs w:val="28"/>
        </w:rPr>
        <w:t>,</w:t>
      </w:r>
      <w:r w:rsidRPr="00F265DD">
        <w:rPr>
          <w:rFonts w:ascii="Times New Roman" w:hAnsi="Times New Roman"/>
          <w:sz w:val="28"/>
          <w:szCs w:val="28"/>
        </w:rPr>
        <w:t xml:space="preserve"> ситуация обратная – императивно потребитель (юр. лица, ИП) работает по нормативу, завышенному в разы. </w:t>
      </w:r>
      <w:r w:rsidR="00180EB0" w:rsidRPr="00F265DD">
        <w:rPr>
          <w:rFonts w:ascii="Times New Roman" w:hAnsi="Times New Roman"/>
          <w:sz w:val="28"/>
          <w:szCs w:val="28"/>
        </w:rPr>
        <w:t xml:space="preserve">Нормативы могут превышать фактическое образование отходов в 10 раз. </w:t>
      </w:r>
      <w:r w:rsidRPr="00F265DD">
        <w:rPr>
          <w:rFonts w:ascii="Times New Roman" w:hAnsi="Times New Roman"/>
          <w:sz w:val="28"/>
          <w:szCs w:val="28"/>
        </w:rPr>
        <w:t>А возможность работы по фактическому накоплению отходов необходимо обосновывать. В результате возникают всяческие юридические препоны и формальные основания.</w:t>
      </w:r>
    </w:p>
    <w:p w:rsidR="0067741A" w:rsidRPr="00F265DD" w:rsidRDefault="00833732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>В рамках взыскания задолженности по указанному направлению часть исков рассматривается в приказном производстве (без явки лиц в суд). Сложившиеся с</w:t>
      </w:r>
      <w:r w:rsidR="00C12BE4" w:rsidRPr="00F265DD">
        <w:rPr>
          <w:rFonts w:ascii="Times New Roman" w:hAnsi="Times New Roman"/>
          <w:sz w:val="28"/>
          <w:szCs w:val="28"/>
        </w:rPr>
        <w:t>удебная практика неоднозначная –</w:t>
      </w:r>
      <w:r w:rsidRPr="00F265DD">
        <w:rPr>
          <w:rFonts w:ascii="Times New Roman" w:hAnsi="Times New Roman"/>
          <w:sz w:val="28"/>
          <w:szCs w:val="28"/>
        </w:rPr>
        <w:t xml:space="preserve"> от полного удовлетворения исков до отказа в</w:t>
      </w:r>
      <w:r w:rsidR="00105148" w:rsidRPr="00F265DD">
        <w:rPr>
          <w:rFonts w:ascii="Times New Roman" w:hAnsi="Times New Roman"/>
          <w:sz w:val="28"/>
          <w:szCs w:val="28"/>
        </w:rPr>
        <w:t> </w:t>
      </w:r>
      <w:r w:rsidRPr="00F265DD">
        <w:rPr>
          <w:rFonts w:ascii="Times New Roman" w:hAnsi="Times New Roman"/>
          <w:sz w:val="28"/>
          <w:szCs w:val="28"/>
        </w:rPr>
        <w:t xml:space="preserve">выдаче судебного приказа из-за того, что на публичных договорах нет подписи ответчиков. Информация о претензиях доступна для субъекта предпринимательской деятельности </w:t>
      </w:r>
      <w:r w:rsidR="00180EB0" w:rsidRPr="00F265DD">
        <w:rPr>
          <w:rFonts w:ascii="Times New Roman" w:hAnsi="Times New Roman"/>
          <w:sz w:val="28"/>
          <w:szCs w:val="28"/>
        </w:rPr>
        <w:t xml:space="preserve">уже </w:t>
      </w:r>
      <w:r w:rsidRPr="00F265DD">
        <w:rPr>
          <w:rFonts w:ascii="Times New Roman" w:hAnsi="Times New Roman"/>
          <w:sz w:val="28"/>
          <w:szCs w:val="28"/>
        </w:rPr>
        <w:t xml:space="preserve">на стадии взыскания в рамках реализации исполнительных производств. </w:t>
      </w:r>
    </w:p>
    <w:p w:rsidR="00724B6A" w:rsidRPr="00F265DD" w:rsidRDefault="00180EB0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 xml:space="preserve">При этом, </w:t>
      </w:r>
      <w:r w:rsidR="00833732" w:rsidRPr="00F265DD">
        <w:rPr>
          <w:rFonts w:ascii="Times New Roman" w:hAnsi="Times New Roman"/>
          <w:sz w:val="28"/>
          <w:szCs w:val="28"/>
        </w:rPr>
        <w:t>согласно п. 8.17 Правил №</w:t>
      </w:r>
      <w:r w:rsidR="00C03D84" w:rsidRPr="00F265DD">
        <w:rPr>
          <w:rFonts w:ascii="Times New Roman" w:hAnsi="Times New Roman"/>
          <w:sz w:val="28"/>
          <w:szCs w:val="28"/>
        </w:rPr>
        <w:t> </w:t>
      </w:r>
      <w:r w:rsidR="00833732" w:rsidRPr="00F265DD">
        <w:rPr>
          <w:rFonts w:ascii="Times New Roman" w:hAnsi="Times New Roman"/>
          <w:sz w:val="28"/>
          <w:szCs w:val="28"/>
        </w:rPr>
        <w:t>1156, договор на оказание услуг по</w:t>
      </w:r>
      <w:r w:rsidR="00105148" w:rsidRPr="00F265DD">
        <w:rPr>
          <w:rFonts w:ascii="Times New Roman" w:hAnsi="Times New Roman"/>
          <w:sz w:val="28"/>
          <w:szCs w:val="28"/>
        </w:rPr>
        <w:t> </w:t>
      </w:r>
      <w:r w:rsidR="00833732" w:rsidRPr="00F265DD">
        <w:rPr>
          <w:rFonts w:ascii="Times New Roman" w:hAnsi="Times New Roman"/>
          <w:sz w:val="28"/>
          <w:szCs w:val="28"/>
        </w:rPr>
        <w:t xml:space="preserve">обращению с ТКО с региональным оператором носит характер публичной оферты и размещен на его сайте. </w:t>
      </w:r>
      <w:r w:rsidR="00833732" w:rsidRPr="00F265DD">
        <w:rPr>
          <w:rFonts w:ascii="Times New Roman" w:hAnsi="Times New Roman"/>
          <w:b/>
          <w:sz w:val="28"/>
          <w:szCs w:val="28"/>
        </w:rPr>
        <w:t>Публичны</w:t>
      </w:r>
      <w:r w:rsidR="00C12BE4" w:rsidRPr="00F265DD">
        <w:rPr>
          <w:rFonts w:ascii="Times New Roman" w:hAnsi="Times New Roman"/>
          <w:b/>
          <w:sz w:val="28"/>
          <w:szCs w:val="28"/>
        </w:rPr>
        <w:t>й договор считается заключенным</w:t>
      </w:r>
      <w:r w:rsidR="00833732" w:rsidRPr="00F265DD">
        <w:rPr>
          <w:rFonts w:ascii="Times New Roman" w:hAnsi="Times New Roman"/>
          <w:b/>
          <w:sz w:val="28"/>
          <w:szCs w:val="28"/>
        </w:rPr>
        <w:t xml:space="preserve"> с момента его публикации, вне зависимости от соблюдения формальных условий его</w:t>
      </w:r>
      <w:r w:rsidR="00105148" w:rsidRPr="00F265DD">
        <w:rPr>
          <w:rFonts w:ascii="Times New Roman" w:hAnsi="Times New Roman"/>
          <w:b/>
          <w:sz w:val="28"/>
          <w:szCs w:val="28"/>
        </w:rPr>
        <w:t> </w:t>
      </w:r>
      <w:r w:rsidR="00833732" w:rsidRPr="00F265DD">
        <w:rPr>
          <w:rFonts w:ascii="Times New Roman" w:hAnsi="Times New Roman"/>
          <w:b/>
          <w:sz w:val="28"/>
          <w:szCs w:val="28"/>
        </w:rPr>
        <w:t>заключения, подписи потребителя.</w:t>
      </w:r>
      <w:r w:rsidR="00C12BE4" w:rsidRPr="00F265DD">
        <w:rPr>
          <w:rFonts w:ascii="Times New Roman" w:hAnsi="Times New Roman"/>
          <w:sz w:val="28"/>
          <w:szCs w:val="28"/>
        </w:rPr>
        <w:t xml:space="preserve"> В связи с этим</w:t>
      </w:r>
      <w:r w:rsidR="0067741A" w:rsidRPr="00F265DD">
        <w:rPr>
          <w:rFonts w:ascii="Times New Roman" w:hAnsi="Times New Roman"/>
          <w:sz w:val="28"/>
          <w:szCs w:val="28"/>
        </w:rPr>
        <w:t xml:space="preserve"> складывается практика </w:t>
      </w:r>
      <w:r w:rsidR="0067741A" w:rsidRPr="00F265DD">
        <w:rPr>
          <w:rFonts w:ascii="Times New Roman" w:hAnsi="Times New Roman"/>
          <w:sz w:val="28"/>
          <w:szCs w:val="28"/>
        </w:rPr>
        <w:lastRenderedPageBreak/>
        <w:t>взыскания</w:t>
      </w:r>
      <w:r w:rsidR="00833732" w:rsidRPr="00F265DD">
        <w:rPr>
          <w:rFonts w:ascii="Times New Roman" w:hAnsi="Times New Roman"/>
          <w:sz w:val="28"/>
          <w:szCs w:val="28"/>
        </w:rPr>
        <w:t xml:space="preserve"> платежей за фактически не оказанные услуги, а</w:t>
      </w:r>
      <w:r w:rsidR="00C12BE4" w:rsidRPr="00F265DD">
        <w:rPr>
          <w:rFonts w:ascii="Times New Roman" w:hAnsi="Times New Roman"/>
          <w:sz w:val="28"/>
          <w:szCs w:val="28"/>
        </w:rPr>
        <w:t xml:space="preserve"> исключительно по праву оферты, ч</w:t>
      </w:r>
      <w:r w:rsidR="00833732" w:rsidRPr="00F265DD">
        <w:rPr>
          <w:rFonts w:ascii="Times New Roman" w:hAnsi="Times New Roman"/>
          <w:sz w:val="28"/>
          <w:szCs w:val="28"/>
        </w:rPr>
        <w:t>то влечет за собой неоправданные расхо</w:t>
      </w:r>
      <w:r w:rsidR="0067741A" w:rsidRPr="00F265DD">
        <w:rPr>
          <w:rFonts w:ascii="Times New Roman" w:hAnsi="Times New Roman"/>
          <w:sz w:val="28"/>
          <w:szCs w:val="28"/>
        </w:rPr>
        <w:t xml:space="preserve">ды с одной стороны и извлечение </w:t>
      </w:r>
      <w:r w:rsidR="00833732" w:rsidRPr="00F265DD">
        <w:rPr>
          <w:rFonts w:ascii="Times New Roman" w:hAnsi="Times New Roman"/>
          <w:sz w:val="28"/>
          <w:szCs w:val="28"/>
        </w:rPr>
        <w:t>необоснованной выгоды с другой.</w:t>
      </w:r>
    </w:p>
    <w:p w:rsidR="00724B6A" w:rsidRPr="00F265DD" w:rsidRDefault="00724B6A" w:rsidP="00501470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65DD">
        <w:rPr>
          <w:rFonts w:ascii="Times New Roman" w:hAnsi="Times New Roman"/>
          <w:b/>
          <w:sz w:val="28"/>
          <w:szCs w:val="28"/>
        </w:rPr>
        <w:t>Предлагаемое решение</w:t>
      </w:r>
      <w:r w:rsidR="00C309C7" w:rsidRPr="00F265DD">
        <w:rPr>
          <w:rFonts w:ascii="Times New Roman" w:hAnsi="Times New Roman"/>
          <w:b/>
          <w:sz w:val="28"/>
          <w:szCs w:val="28"/>
        </w:rPr>
        <w:t>:</w:t>
      </w:r>
      <w:r w:rsidRPr="00F265DD">
        <w:rPr>
          <w:rFonts w:ascii="Times New Roman" w:hAnsi="Times New Roman"/>
          <w:b/>
          <w:sz w:val="28"/>
          <w:szCs w:val="28"/>
        </w:rPr>
        <w:t xml:space="preserve"> </w:t>
      </w:r>
      <w:r w:rsidR="00C12BE4" w:rsidRPr="00F265DD">
        <w:rPr>
          <w:rFonts w:ascii="Times New Roman" w:hAnsi="Times New Roman"/>
          <w:sz w:val="28"/>
          <w:szCs w:val="28"/>
        </w:rPr>
        <w:t>н</w:t>
      </w:r>
      <w:r w:rsidRPr="00F265DD">
        <w:rPr>
          <w:rFonts w:ascii="Times New Roman" w:hAnsi="Times New Roman"/>
          <w:sz w:val="28"/>
          <w:szCs w:val="28"/>
        </w:rPr>
        <w:t>еобходимость изменения</w:t>
      </w:r>
      <w:r w:rsidRPr="00F265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2BE4" w:rsidRPr="00F265DD">
        <w:rPr>
          <w:rFonts w:ascii="Times New Roman" w:hAnsi="Times New Roman" w:cs="Times New Roman"/>
          <w:sz w:val="28"/>
          <w:szCs w:val="28"/>
        </w:rPr>
        <w:t>а</w:t>
      </w:r>
      <w:r w:rsidRPr="00F265DD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F265DD">
        <w:rPr>
          <w:rFonts w:ascii="Times New Roman" w:hAnsi="Times New Roman" w:cs="Times New Roman"/>
          <w:sz w:val="28"/>
          <w:szCs w:val="28"/>
        </w:rPr>
        <w:t>. 5 п. 8 (17) Правил №</w:t>
      </w:r>
      <w:r w:rsidR="00C03D84" w:rsidRPr="00F265DD">
        <w:rPr>
          <w:rFonts w:ascii="Times New Roman" w:hAnsi="Times New Roman" w:cs="Times New Roman"/>
          <w:sz w:val="28"/>
          <w:szCs w:val="28"/>
        </w:rPr>
        <w:t> </w:t>
      </w:r>
      <w:r w:rsidRPr="00F265DD">
        <w:rPr>
          <w:rFonts w:ascii="Times New Roman" w:hAnsi="Times New Roman" w:cs="Times New Roman"/>
          <w:sz w:val="28"/>
          <w:szCs w:val="28"/>
        </w:rPr>
        <w:t>1156</w:t>
      </w:r>
      <w:r w:rsidR="00501470" w:rsidRPr="00F265DD">
        <w:rPr>
          <w:rFonts w:ascii="Times New Roman" w:hAnsi="Times New Roman" w:cs="Times New Roman"/>
          <w:sz w:val="28"/>
          <w:szCs w:val="28"/>
        </w:rPr>
        <w:t xml:space="preserve"> «</w:t>
      </w:r>
      <w:r w:rsidRPr="00F265DD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</w:t>
      </w:r>
      <w:r w:rsidR="00501470" w:rsidRPr="00F265DD">
        <w:rPr>
          <w:rFonts w:ascii="Times New Roman" w:hAnsi="Times New Roman" w:cs="Times New Roman"/>
          <w:sz w:val="28"/>
          <w:szCs w:val="28"/>
        </w:rPr>
        <w:t xml:space="preserve">ции от 25 августа 2008 г. </w:t>
      </w:r>
      <w:r w:rsidR="00C03D84" w:rsidRPr="00F265DD">
        <w:rPr>
          <w:rFonts w:ascii="Times New Roman" w:hAnsi="Times New Roman" w:cs="Times New Roman"/>
          <w:sz w:val="28"/>
          <w:szCs w:val="28"/>
        </w:rPr>
        <w:t>№</w:t>
      </w:r>
      <w:r w:rsidR="00501470" w:rsidRPr="00F265DD">
        <w:rPr>
          <w:rFonts w:ascii="Times New Roman" w:hAnsi="Times New Roman" w:cs="Times New Roman"/>
          <w:sz w:val="28"/>
          <w:szCs w:val="28"/>
        </w:rPr>
        <w:t xml:space="preserve"> 641»</w:t>
      </w:r>
      <w:r w:rsidRPr="00F265DD">
        <w:rPr>
          <w:rFonts w:ascii="Times New Roman" w:hAnsi="Times New Roman" w:cs="Times New Roman"/>
          <w:sz w:val="28"/>
          <w:szCs w:val="28"/>
        </w:rPr>
        <w:t>.</w:t>
      </w:r>
    </w:p>
    <w:p w:rsidR="00A31C97" w:rsidRPr="00F265DD" w:rsidRDefault="00A31C97" w:rsidP="00501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5DD">
        <w:rPr>
          <w:rFonts w:ascii="Times New Roman" w:hAnsi="Times New Roman" w:cs="Times New Roman"/>
          <w:b/>
          <w:sz w:val="28"/>
          <w:szCs w:val="28"/>
        </w:rPr>
        <w:t>Абз</w:t>
      </w:r>
      <w:proofErr w:type="spellEnd"/>
      <w:r w:rsidRPr="00F265DD">
        <w:rPr>
          <w:rFonts w:ascii="Times New Roman" w:hAnsi="Times New Roman" w:cs="Times New Roman"/>
          <w:b/>
          <w:sz w:val="28"/>
          <w:szCs w:val="28"/>
        </w:rPr>
        <w:t>. 5 п. 8 (17) Текущая редакция:</w:t>
      </w:r>
    </w:p>
    <w:p w:rsidR="00A31C97" w:rsidRPr="00F265DD" w:rsidRDefault="00A31C97" w:rsidP="005014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>В случае</w:t>
      </w:r>
      <w:r w:rsidR="00C12BE4" w:rsidRPr="00F265DD">
        <w:rPr>
          <w:rFonts w:ascii="Times New Roman" w:hAnsi="Times New Roman"/>
          <w:sz w:val="28"/>
          <w:szCs w:val="28"/>
        </w:rPr>
        <w:t>,</w:t>
      </w:r>
      <w:r w:rsidRPr="00F265DD">
        <w:rPr>
          <w:rFonts w:ascii="Times New Roman" w:hAnsi="Times New Roman"/>
          <w:sz w:val="28"/>
          <w:szCs w:val="28"/>
        </w:rPr>
        <w:t xml:space="preserve"> если потребитель не направил региональному оператору заявку потребителя и документы в соответствии с </w:t>
      </w:r>
      <w:hyperlink r:id="rId7" w:history="1">
        <w:r w:rsidRPr="00F265DD">
          <w:rPr>
            <w:rFonts w:ascii="Times New Roman" w:hAnsi="Times New Roman"/>
            <w:sz w:val="28"/>
            <w:szCs w:val="28"/>
          </w:rPr>
          <w:t>пунктами 8(5)</w:t>
        </w:r>
      </w:hyperlink>
      <w:r w:rsidR="00C12BE4" w:rsidRPr="00F265DD">
        <w:rPr>
          <w:rFonts w:ascii="Times New Roman" w:hAnsi="Times New Roman"/>
          <w:sz w:val="28"/>
          <w:szCs w:val="28"/>
        </w:rPr>
        <w:t> – </w:t>
      </w:r>
      <w:hyperlink r:id="rId8" w:history="1">
        <w:r w:rsidRPr="00F265DD">
          <w:rPr>
            <w:rFonts w:ascii="Times New Roman" w:hAnsi="Times New Roman"/>
            <w:sz w:val="28"/>
            <w:szCs w:val="28"/>
          </w:rPr>
          <w:t>8(7)</w:t>
        </w:r>
      </w:hyperlink>
      <w:r w:rsidRPr="00F265DD">
        <w:rPr>
          <w:rFonts w:ascii="Times New Roman" w:hAnsi="Times New Roman"/>
          <w:sz w:val="28"/>
          <w:szCs w:val="28"/>
        </w:rPr>
        <w:t xml:space="preserve"> настоящих Правил в</w:t>
      </w:r>
      <w:r w:rsidR="00105148" w:rsidRPr="00F265DD">
        <w:rPr>
          <w:rFonts w:ascii="Times New Roman" w:hAnsi="Times New Roman"/>
          <w:sz w:val="28"/>
          <w:szCs w:val="28"/>
        </w:rPr>
        <w:t> </w:t>
      </w:r>
      <w:r w:rsidRPr="00F265DD">
        <w:rPr>
          <w:rFonts w:ascii="Times New Roman" w:hAnsi="Times New Roman"/>
          <w:sz w:val="28"/>
          <w:szCs w:val="28"/>
        </w:rPr>
        <w:t>указанный срок, договор на оказание услуг по обращению с твердыми коммунальными отходами считается заключенным на условиях типового договора и</w:t>
      </w:r>
      <w:r w:rsidR="00501470" w:rsidRPr="00F265DD">
        <w:rPr>
          <w:rFonts w:ascii="Times New Roman" w:hAnsi="Times New Roman"/>
          <w:sz w:val="28"/>
          <w:szCs w:val="28"/>
        </w:rPr>
        <w:t> </w:t>
      </w:r>
      <w:r w:rsidRPr="00F265DD">
        <w:rPr>
          <w:rFonts w:ascii="Times New Roman" w:hAnsi="Times New Roman"/>
          <w:sz w:val="28"/>
          <w:szCs w:val="28"/>
        </w:rPr>
        <w:t>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</w:t>
      </w:r>
      <w:r w:rsidR="00501470" w:rsidRPr="00F265DD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265DD">
        <w:rPr>
          <w:rFonts w:ascii="Times New Roman" w:hAnsi="Times New Roman"/>
          <w:sz w:val="28"/>
          <w:szCs w:val="28"/>
        </w:rPr>
        <w:t>Интернет</w:t>
      </w:r>
      <w:r w:rsidR="00501470" w:rsidRPr="00F265DD">
        <w:rPr>
          <w:rFonts w:ascii="Times New Roman" w:hAnsi="Times New Roman"/>
          <w:sz w:val="28"/>
          <w:szCs w:val="28"/>
        </w:rPr>
        <w:t>»</w:t>
      </w:r>
      <w:r w:rsidRPr="00F265DD">
        <w:rPr>
          <w:rFonts w:ascii="Times New Roman" w:hAnsi="Times New Roman"/>
          <w:sz w:val="28"/>
          <w:szCs w:val="28"/>
        </w:rPr>
        <w:t>.</w:t>
      </w:r>
    </w:p>
    <w:p w:rsidR="00A31C97" w:rsidRPr="00F265DD" w:rsidRDefault="00A31C97" w:rsidP="00501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DD">
        <w:rPr>
          <w:rFonts w:ascii="Times New Roman" w:hAnsi="Times New Roman" w:cs="Times New Roman"/>
          <w:b/>
          <w:sz w:val="28"/>
          <w:szCs w:val="28"/>
        </w:rPr>
        <w:t>Предлагаемая редакция:</w:t>
      </w:r>
    </w:p>
    <w:p w:rsidR="00724B6A" w:rsidRPr="00583811" w:rsidRDefault="00A31C97" w:rsidP="0058381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5DD">
        <w:rPr>
          <w:rFonts w:ascii="Times New Roman" w:hAnsi="Times New Roman"/>
          <w:sz w:val="28"/>
          <w:szCs w:val="28"/>
        </w:rPr>
        <w:t>В случае</w:t>
      </w:r>
      <w:r w:rsidR="00C12BE4" w:rsidRPr="00F265DD">
        <w:rPr>
          <w:rFonts w:ascii="Times New Roman" w:hAnsi="Times New Roman"/>
          <w:sz w:val="28"/>
          <w:szCs w:val="28"/>
        </w:rPr>
        <w:t>,</w:t>
      </w:r>
      <w:r w:rsidRPr="00F265DD">
        <w:rPr>
          <w:rFonts w:ascii="Times New Roman" w:hAnsi="Times New Roman"/>
          <w:sz w:val="28"/>
          <w:szCs w:val="28"/>
        </w:rPr>
        <w:t xml:space="preserve"> если потребитель не направил региональному оператору заявку потребителя и документы в соответствии с </w:t>
      </w:r>
      <w:hyperlink r:id="rId9" w:history="1">
        <w:r w:rsidRPr="00F265DD">
          <w:rPr>
            <w:rFonts w:ascii="Times New Roman" w:hAnsi="Times New Roman"/>
            <w:sz w:val="28"/>
            <w:szCs w:val="28"/>
          </w:rPr>
          <w:t>пунктами 8(5)</w:t>
        </w:r>
      </w:hyperlink>
      <w:r w:rsidR="00C12BE4" w:rsidRPr="00F265DD">
        <w:rPr>
          <w:rFonts w:ascii="Times New Roman" w:hAnsi="Times New Roman"/>
          <w:sz w:val="28"/>
          <w:szCs w:val="28"/>
        </w:rPr>
        <w:t> – </w:t>
      </w:r>
      <w:hyperlink r:id="rId10" w:history="1">
        <w:r w:rsidRPr="00F265DD">
          <w:rPr>
            <w:rFonts w:ascii="Times New Roman" w:hAnsi="Times New Roman"/>
            <w:sz w:val="28"/>
            <w:szCs w:val="28"/>
          </w:rPr>
          <w:t>8(7)</w:t>
        </w:r>
      </w:hyperlink>
      <w:r w:rsidRPr="00F265DD">
        <w:rPr>
          <w:rFonts w:ascii="Times New Roman" w:hAnsi="Times New Roman"/>
          <w:sz w:val="28"/>
          <w:szCs w:val="28"/>
        </w:rPr>
        <w:t xml:space="preserve"> настоящих Правил в</w:t>
      </w:r>
      <w:r w:rsidR="00105148" w:rsidRPr="00F265DD">
        <w:rPr>
          <w:rFonts w:ascii="Times New Roman" w:hAnsi="Times New Roman"/>
          <w:sz w:val="28"/>
          <w:szCs w:val="28"/>
        </w:rPr>
        <w:t> </w:t>
      </w:r>
      <w:r w:rsidRPr="00F265DD">
        <w:rPr>
          <w:rFonts w:ascii="Times New Roman" w:hAnsi="Times New Roman"/>
          <w:sz w:val="28"/>
          <w:szCs w:val="28"/>
        </w:rPr>
        <w:t xml:space="preserve">указанный срок, договор на оказание услуг по обращению с твердыми коммунальными отходами считается заключенным на условиях типового договора </w:t>
      </w:r>
      <w:r w:rsidRPr="00F265DD">
        <w:rPr>
          <w:rFonts w:ascii="Times New Roman" w:hAnsi="Times New Roman" w:cs="Times New Roman"/>
          <w:b/>
          <w:bCs/>
          <w:sz w:val="28"/>
          <w:szCs w:val="28"/>
        </w:rPr>
        <w:t>исходя из количества контейнеров или других емкостей накопления твердых коммунальных отходов в показателях объема, либо исходя из массы ТКО, определяемой с использованием средств измерения</w:t>
      </w:r>
      <w:r w:rsidRPr="00F265DD">
        <w:rPr>
          <w:rFonts w:ascii="Times New Roman" w:hAnsi="Times New Roman" w:cs="Times New Roman"/>
          <w:b/>
          <w:sz w:val="28"/>
          <w:szCs w:val="28"/>
        </w:rPr>
        <w:t>, и по цене, определенной в</w:t>
      </w:r>
      <w:r w:rsidR="00501470" w:rsidRPr="00F265DD">
        <w:rPr>
          <w:rFonts w:ascii="Times New Roman" w:hAnsi="Times New Roman" w:cs="Times New Roman"/>
          <w:b/>
          <w:sz w:val="28"/>
          <w:szCs w:val="28"/>
        </w:rPr>
        <w:t> </w:t>
      </w:r>
      <w:r w:rsidRPr="00F265DD">
        <w:rPr>
          <w:rFonts w:ascii="Times New Roman" w:hAnsi="Times New Roman" w:cs="Times New Roman"/>
          <w:b/>
          <w:sz w:val="28"/>
          <w:szCs w:val="28"/>
        </w:rPr>
        <w:t xml:space="preserve">пределах утвержденного в установленном порядке единого тарифа на услугу регионального оператора, </w:t>
      </w:r>
      <w:r w:rsidRPr="00F265DD">
        <w:rPr>
          <w:rFonts w:ascii="Times New Roman" w:hAnsi="Times New Roman" w:cs="Times New Roman"/>
          <w:sz w:val="28"/>
          <w:szCs w:val="28"/>
        </w:rPr>
        <w:t>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</w:t>
      </w:r>
      <w:r w:rsidR="001153D6" w:rsidRPr="00F265D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265DD">
        <w:rPr>
          <w:rFonts w:ascii="Times New Roman" w:hAnsi="Times New Roman" w:cs="Times New Roman"/>
          <w:sz w:val="28"/>
          <w:szCs w:val="28"/>
        </w:rPr>
        <w:t>Интернет</w:t>
      </w:r>
      <w:r w:rsidR="001153D6" w:rsidRPr="00F265DD">
        <w:rPr>
          <w:rFonts w:ascii="Times New Roman" w:hAnsi="Times New Roman" w:cs="Times New Roman"/>
          <w:sz w:val="28"/>
          <w:szCs w:val="28"/>
        </w:rPr>
        <w:t>»</w:t>
      </w:r>
      <w:r w:rsidRPr="00F265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4B6A" w:rsidRPr="00583811" w:rsidSect="00501470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AF" w:rsidRDefault="00E942AF" w:rsidP="00501470">
      <w:pPr>
        <w:spacing w:after="0" w:line="240" w:lineRule="auto"/>
      </w:pPr>
      <w:r>
        <w:separator/>
      </w:r>
    </w:p>
  </w:endnote>
  <w:endnote w:type="continuationSeparator" w:id="0">
    <w:p w:rsidR="00E942AF" w:rsidRDefault="00E942AF" w:rsidP="0050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AF" w:rsidRDefault="00E942AF" w:rsidP="00501470">
      <w:pPr>
        <w:spacing w:after="0" w:line="240" w:lineRule="auto"/>
      </w:pPr>
      <w:r>
        <w:separator/>
      </w:r>
    </w:p>
  </w:footnote>
  <w:footnote w:type="continuationSeparator" w:id="0">
    <w:p w:rsidR="00E942AF" w:rsidRDefault="00E942AF" w:rsidP="0050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6815"/>
      <w:docPartObj>
        <w:docPartGallery w:val="Page Numbers (Top of Page)"/>
        <w:docPartUnique/>
      </w:docPartObj>
    </w:sdtPr>
    <w:sdtEndPr/>
    <w:sdtContent>
      <w:p w:rsidR="00501470" w:rsidRDefault="00501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11">
          <w:rPr>
            <w:noProof/>
          </w:rPr>
          <w:t>2</w:t>
        </w:r>
        <w:r>
          <w:fldChar w:fldCharType="end"/>
        </w:r>
      </w:p>
    </w:sdtContent>
  </w:sdt>
  <w:p w:rsidR="00501470" w:rsidRDefault="00501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54E"/>
    <w:multiLevelType w:val="hybridMultilevel"/>
    <w:tmpl w:val="6F546B7A"/>
    <w:lvl w:ilvl="0" w:tplc="999096AE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E322698"/>
    <w:multiLevelType w:val="hybridMultilevel"/>
    <w:tmpl w:val="EFD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4282"/>
    <w:multiLevelType w:val="hybridMultilevel"/>
    <w:tmpl w:val="451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3F"/>
    <w:rsid w:val="0006384A"/>
    <w:rsid w:val="00105148"/>
    <w:rsid w:val="001153D6"/>
    <w:rsid w:val="00180EB0"/>
    <w:rsid w:val="001C0BAD"/>
    <w:rsid w:val="003B76B4"/>
    <w:rsid w:val="00413BA5"/>
    <w:rsid w:val="004223D2"/>
    <w:rsid w:val="004D37D5"/>
    <w:rsid w:val="00501470"/>
    <w:rsid w:val="005648C0"/>
    <w:rsid w:val="00583811"/>
    <w:rsid w:val="0067741A"/>
    <w:rsid w:val="00724B6A"/>
    <w:rsid w:val="00833732"/>
    <w:rsid w:val="00876F8A"/>
    <w:rsid w:val="008D5BEA"/>
    <w:rsid w:val="008F303F"/>
    <w:rsid w:val="00976854"/>
    <w:rsid w:val="009838B2"/>
    <w:rsid w:val="00A07A6D"/>
    <w:rsid w:val="00A31C97"/>
    <w:rsid w:val="00BB1328"/>
    <w:rsid w:val="00BC134C"/>
    <w:rsid w:val="00C03D84"/>
    <w:rsid w:val="00C12BE4"/>
    <w:rsid w:val="00C309C7"/>
    <w:rsid w:val="00CC67F2"/>
    <w:rsid w:val="00E942AF"/>
    <w:rsid w:val="00EA7C50"/>
    <w:rsid w:val="00F265DD"/>
    <w:rsid w:val="00F27A3E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180A-C13E-4714-92F8-D73F5E0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C50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C50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9C7"/>
    <w:pPr>
      <w:ind w:left="720"/>
      <w:contextualSpacing/>
    </w:pPr>
  </w:style>
  <w:style w:type="table" w:styleId="a4">
    <w:name w:val="Table Grid"/>
    <w:basedOn w:val="a1"/>
    <w:uiPriority w:val="39"/>
    <w:rsid w:val="00A3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4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ar-SA" w:bidi="en-US"/>
    </w:rPr>
  </w:style>
  <w:style w:type="paragraph" w:styleId="a5">
    <w:name w:val="header"/>
    <w:basedOn w:val="a"/>
    <w:link w:val="a6"/>
    <w:uiPriority w:val="99"/>
    <w:unhideWhenUsed/>
    <w:rsid w:val="0050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470"/>
  </w:style>
  <w:style w:type="paragraph" w:styleId="a7">
    <w:name w:val="footer"/>
    <w:basedOn w:val="a"/>
    <w:link w:val="a8"/>
    <w:uiPriority w:val="99"/>
    <w:unhideWhenUsed/>
    <w:rsid w:val="0050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470"/>
  </w:style>
  <w:style w:type="paragraph" w:styleId="a9">
    <w:name w:val="Balloon Text"/>
    <w:basedOn w:val="a"/>
    <w:link w:val="aa"/>
    <w:uiPriority w:val="99"/>
    <w:semiHidden/>
    <w:unhideWhenUsed/>
    <w:rsid w:val="0056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7CF2FCCA513B005388A0FFC8FEF51D72B126BFDE283C52026021E2B876585F06E1FC477AEC9F7A6EB193703D1B5ECE66806F0KEh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7CF2FCCA513B005388A0FFC8FEF51D72B126BFDE283C52026021E2B876585F06E1FC775AEC9F7A6EB193703D1B5ECE66806F0KEh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07CF2FCCA513B005388A0FFC8FEF51D72B126BFDE283C52026021E2B876585F06E1FC477AEC9F7A6EB193703D1B5ECE66806F0KE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7CF2FCCA513B005388A0FFC8FEF51D72B126BFDE283C52026021E2B876585F06E1FC775AEC9F7A6EB193703D1B5ECE66806F0KE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</dc:creator>
  <cp:keywords/>
  <dc:description/>
  <cp:lastModifiedBy>Щербакова Александра Артемовна</cp:lastModifiedBy>
  <cp:revision>5</cp:revision>
  <cp:lastPrinted>2023-04-24T10:48:00Z</cp:lastPrinted>
  <dcterms:created xsi:type="dcterms:W3CDTF">2023-04-20T13:15:00Z</dcterms:created>
  <dcterms:modified xsi:type="dcterms:W3CDTF">2023-04-26T13:29:00Z</dcterms:modified>
</cp:coreProperties>
</file>