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E134" w14:textId="16F40231" w:rsidR="009C5A6C" w:rsidRPr="005E3A9D" w:rsidRDefault="009C5A6C" w:rsidP="00647C51">
      <w:pPr>
        <w:widowControl w:val="0"/>
        <w:tabs>
          <w:tab w:val="left" w:pos="8931"/>
        </w:tabs>
        <w:spacing w:after="0" w:line="240" w:lineRule="auto"/>
        <w:ind w:right="42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E3A9D">
        <w:rPr>
          <w:rFonts w:ascii="Times New Roman" w:hAnsi="Times New Roman" w:cs="Times New Roman"/>
          <w:b/>
          <w:bCs/>
          <w:i/>
          <w:sz w:val="28"/>
          <w:szCs w:val="28"/>
        </w:rPr>
        <w:t>Росрыболовство</w:t>
      </w:r>
      <w:proofErr w:type="spellEnd"/>
    </w:p>
    <w:p w14:paraId="12A5ACFB" w14:textId="7B4C2C5A" w:rsidR="00647C51" w:rsidRPr="005E3A9D" w:rsidRDefault="00F56860" w:rsidP="00647C51">
      <w:pPr>
        <w:widowControl w:val="0"/>
        <w:tabs>
          <w:tab w:val="left" w:pos="8931"/>
        </w:tabs>
        <w:spacing w:after="0" w:line="240" w:lineRule="auto"/>
        <w:ind w:right="42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Андрей</w:t>
      </w:r>
      <w:r w:rsidR="00647C51" w:rsidRPr="005E3A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Геннадьевич</w:t>
      </w:r>
      <w:r w:rsidR="00647C51" w:rsidRPr="005E3A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Михалевич</w:t>
      </w:r>
      <w:proofErr w:type="spellEnd"/>
    </w:p>
    <w:p w14:paraId="78E9E66E" w14:textId="77777777" w:rsidR="00647C51" w:rsidRDefault="00647C51" w:rsidP="00925B70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1CFB444" w14:textId="77777777" w:rsidR="00925B70" w:rsidRDefault="00F40F1A" w:rsidP="00925B70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B7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к вопросу 3 повестки совместного заседания </w:t>
      </w:r>
    </w:p>
    <w:p w14:paraId="4F79152F" w14:textId="26B6B549" w:rsidR="00F40F1A" w:rsidRDefault="00F40F1A" w:rsidP="00925B70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B70">
        <w:rPr>
          <w:rFonts w:ascii="Times New Roman" w:hAnsi="Times New Roman" w:cs="Times New Roman"/>
          <w:b/>
          <w:bCs/>
          <w:sz w:val="28"/>
          <w:szCs w:val="28"/>
        </w:rPr>
        <w:t>«О развитии биржевой торговли»</w:t>
      </w:r>
    </w:p>
    <w:p w14:paraId="4A557867" w14:textId="77777777" w:rsidR="00925B70" w:rsidRPr="00925B70" w:rsidRDefault="00925B70" w:rsidP="00925B70">
      <w:pPr>
        <w:widowControl w:val="0"/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F7395" w14:textId="77777777" w:rsidR="00F56F0D" w:rsidRPr="003A2DB1" w:rsidRDefault="00F56F0D" w:rsidP="003A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Цели и задачи по использованию биржевых механизмов для развития товарного рынка и повышения эффективности российской экономики определены Президентом и Правительством Российской Федерации. </w:t>
      </w:r>
    </w:p>
    <w:p w14:paraId="28F1D068" w14:textId="77777777" w:rsidR="00F56F0D" w:rsidRPr="003A2DB1" w:rsidRDefault="00F56F0D" w:rsidP="003A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В Указе Президента Российской Федерации от 21 декабря 2017 г. №</w:t>
      </w:r>
      <w:r w:rsidR="00A47810" w:rsidRPr="003A2DB1">
        <w:rPr>
          <w:rFonts w:ascii="Times New Roman" w:hAnsi="Times New Roman" w:cs="Times New Roman"/>
          <w:sz w:val="28"/>
          <w:szCs w:val="28"/>
        </w:rPr>
        <w:t xml:space="preserve"> </w:t>
      </w:r>
      <w:r w:rsidRPr="003A2DB1">
        <w:rPr>
          <w:rFonts w:ascii="Times New Roman" w:hAnsi="Times New Roman" w:cs="Times New Roman"/>
          <w:sz w:val="28"/>
          <w:szCs w:val="28"/>
        </w:rPr>
        <w:t xml:space="preserve">618 «Об основных направлениях государственной политики по развитию конкуренции» развитие биржевой торговли определено в качестве одного из основных направлений государственной политики по развитию конкуренции. </w:t>
      </w:r>
    </w:p>
    <w:p w14:paraId="5FD4DEE0" w14:textId="77777777" w:rsidR="00F56F0D" w:rsidRPr="003A2DB1" w:rsidRDefault="00F56F0D" w:rsidP="003A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Основная задача развития биржевого товарного рынка – это обеспечение прозрачности </w:t>
      </w:r>
      <w:r w:rsidR="001B49AD" w:rsidRPr="003A2DB1">
        <w:rPr>
          <w:rFonts w:ascii="Times New Roman" w:hAnsi="Times New Roman" w:cs="Times New Roman"/>
          <w:sz w:val="28"/>
          <w:szCs w:val="28"/>
        </w:rPr>
        <w:t>этих</w:t>
      </w:r>
      <w:r w:rsidRPr="003A2DB1">
        <w:rPr>
          <w:rFonts w:ascii="Times New Roman" w:hAnsi="Times New Roman" w:cs="Times New Roman"/>
          <w:sz w:val="28"/>
          <w:szCs w:val="28"/>
        </w:rPr>
        <w:t xml:space="preserve"> рынков за счет формирования репрезентативных индикаторов рыночной цены на ключевые группы товаров. </w:t>
      </w:r>
    </w:p>
    <w:p w14:paraId="047720F4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Биржевой товарный рынок является эффективным инструментом выявления конкурентных рыночных цен, способствующий повышению эффективности государственного ценового контроля в сфере бюджетного, таможенного и антимонопольного регулирования.  </w:t>
      </w:r>
    </w:p>
    <w:p w14:paraId="6937E17E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в области развития биржевых торгов позволит обеспечить ряд преимуществ и решить следующие задачи: </w:t>
      </w:r>
    </w:p>
    <w:p w14:paraId="1FD28919" w14:textId="77777777" w:rsidR="00F56F0D" w:rsidRPr="003A2DB1" w:rsidRDefault="001B49A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Д</w:t>
      </w:r>
      <w:r w:rsidR="00F56F0D" w:rsidRPr="003A2DB1">
        <w:rPr>
          <w:rFonts w:ascii="Times New Roman" w:hAnsi="Times New Roman" w:cs="Times New Roman"/>
          <w:sz w:val="28"/>
          <w:szCs w:val="28"/>
        </w:rPr>
        <w:t xml:space="preserve">ля государства: </w:t>
      </w:r>
    </w:p>
    <w:p w14:paraId="6AE25441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обеспечить повышение прозрачности товарных рынков;</w:t>
      </w:r>
    </w:p>
    <w:p w14:paraId="07C72918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сформировать репрезентативные индикаторы рыночной цены на биржевом и внебиржевом рынке, обеспечить эффективный ценовой контроль;</w:t>
      </w:r>
    </w:p>
    <w:p w14:paraId="7E802B59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- способствовать развитию конкуренции, обеспечив равный доступ </w:t>
      </w:r>
      <w:r w:rsidR="00E37295" w:rsidRPr="003A2DB1">
        <w:rPr>
          <w:rFonts w:ascii="Times New Roman" w:hAnsi="Times New Roman" w:cs="Times New Roman"/>
          <w:sz w:val="28"/>
          <w:szCs w:val="28"/>
        </w:rPr>
        <w:br/>
      </w:r>
      <w:r w:rsidRPr="003A2DB1">
        <w:rPr>
          <w:rFonts w:ascii="Times New Roman" w:hAnsi="Times New Roman" w:cs="Times New Roman"/>
          <w:sz w:val="28"/>
          <w:szCs w:val="28"/>
        </w:rPr>
        <w:t>к рынкам товаров и услуг.</w:t>
      </w:r>
    </w:p>
    <w:p w14:paraId="160BE6ED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Для продавцов: </w:t>
      </w:r>
    </w:p>
    <w:p w14:paraId="61A6D3A8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- сформировать дополнительный канал реализации продукции; </w:t>
      </w:r>
    </w:p>
    <w:p w14:paraId="5812D1C3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обеспечить возможность планирования продаж;</w:t>
      </w:r>
    </w:p>
    <w:p w14:paraId="6505F7BC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снизить транзакционные издержки при заключении сделки за счет унификации и стандартизации;</w:t>
      </w:r>
    </w:p>
    <w:p w14:paraId="30FDD598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гарантировать исполнение условий договора со стороны покупателя;</w:t>
      </w:r>
    </w:p>
    <w:p w14:paraId="14F7EA15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- минимизировать антимонопольные регуляторные риски; </w:t>
      </w:r>
    </w:p>
    <w:p w14:paraId="05DBF482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повысить эффективность борьбы с недобросовестными конкурентами, контрафактом.</w:t>
      </w:r>
    </w:p>
    <w:p w14:paraId="623FE0A3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Для покупателей: </w:t>
      </w:r>
    </w:p>
    <w:p w14:paraId="4799BD02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- гарантировать поставку товара, его легальное происхождение </w:t>
      </w:r>
      <w:r w:rsidR="00E37295" w:rsidRPr="003A2DB1">
        <w:rPr>
          <w:rFonts w:ascii="Times New Roman" w:hAnsi="Times New Roman" w:cs="Times New Roman"/>
          <w:sz w:val="28"/>
          <w:szCs w:val="28"/>
        </w:rPr>
        <w:br/>
      </w:r>
      <w:r w:rsidRPr="003A2DB1">
        <w:rPr>
          <w:rFonts w:ascii="Times New Roman" w:hAnsi="Times New Roman" w:cs="Times New Roman"/>
          <w:sz w:val="28"/>
          <w:szCs w:val="28"/>
        </w:rPr>
        <w:t>и качество;</w:t>
      </w:r>
    </w:p>
    <w:p w14:paraId="6FF4CFDD" w14:textId="77777777" w:rsidR="00F56F0D" w:rsidRPr="003A2DB1" w:rsidRDefault="00F56F0D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>- снизить транзакционные издержки за счет стандартизации условий договора и упрощение документооборота.</w:t>
      </w:r>
    </w:p>
    <w:p w14:paraId="1DD73ED5" w14:textId="77777777" w:rsidR="004479C2" w:rsidRPr="003A2DB1" w:rsidRDefault="004479C2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B1">
        <w:rPr>
          <w:rFonts w:ascii="Times New Roman" w:hAnsi="Times New Roman" w:cs="Times New Roman"/>
          <w:sz w:val="28"/>
          <w:szCs w:val="28"/>
        </w:rPr>
        <w:t xml:space="preserve">В настоящее время биржевая торговля </w:t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видами рыбной продукции осуществляется в основном на площадке Санкт-Петербургской Международной Товарно-сырьевой Бирже (</w:t>
      </w:r>
      <w:proofErr w:type="spellStart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СПбМТСБ</w:t>
      </w:r>
      <w:proofErr w:type="spellEnd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АО «Биржа Санкт-</w:t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Петербург» с участием АО «Дальневосточный аукцион</w:t>
      </w:r>
      <w:r w:rsidR="00E3729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рыбный дом», г. Владивосток</w:t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 «ДАРД»).</w:t>
      </w:r>
    </w:p>
    <w:p w14:paraId="65923A6F" w14:textId="77777777" w:rsidR="004479C2" w:rsidRPr="003A2DB1" w:rsidRDefault="004479C2" w:rsidP="003A2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2021 года на </w:t>
      </w:r>
      <w:proofErr w:type="spellStart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СПбМТСБ</w:t>
      </w:r>
      <w:proofErr w:type="spellEnd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пилотном режиме состоялся запуск биржевых торгов водными биологическими ресурсами. Первым товаром, реализованным на биржевых торгах </w:t>
      </w:r>
      <w:proofErr w:type="spellStart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СПбМТСБ</w:t>
      </w:r>
      <w:proofErr w:type="spellEnd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минтай замороженный, выловленный на Дальнем Востоке. Также на продажу было выставлено два лота по 1000 тонн камчатской горбуши первых уловов. </w:t>
      </w:r>
      <w:proofErr w:type="spellStart"/>
      <w:r w:rsidR="001B49AD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СПбМТСБ</w:t>
      </w:r>
      <w:proofErr w:type="spellEnd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намерено развивать биржевые торги водными биологическими ресурсами, расширять линейку товаров и количество базисов поставки, обеспечивая решение задач по повышению прозрачности рынка.</w:t>
      </w:r>
    </w:p>
    <w:p w14:paraId="35D891FC" w14:textId="77777777" w:rsidR="004479C2" w:rsidRPr="003A2DB1" w:rsidRDefault="004479C2" w:rsidP="003A2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 января 2021 г. по 31 марта 2021 г. на товарном рынке </w:t>
      </w:r>
      <w:r w:rsidR="00E3729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«Биржа Санкт-Петербург» с АО «ДАРД» было реализовано 800 тонн рыбной продукции. Объем реализации по сравнению с 2020 годом увеличился в 13,5 раза. Ежедневно на бирже на торги выставляется в среднем около 2,5 тыс. тонн продукции из водных биологических ресурсов.</w:t>
      </w:r>
    </w:p>
    <w:p w14:paraId="50654C55" w14:textId="77777777" w:rsidR="004479C2" w:rsidRPr="003A2DB1" w:rsidRDefault="004479C2" w:rsidP="003A2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Правительства Приморского края согласно Стратегии социально-экономического развития Приморского края до 2030 года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перспективных проектов включен инвестиционный проект </w:t>
      </w:r>
      <w:r w:rsidR="00943618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«ДАРД» «Создание на базе АО «ДАРД» комплекса для аукционной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биржевой торговли водными биоресурсами и продуктами их переработки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внутреннем и международном рынках». В рамках проекта предусматривается строительство холодильника мощностью 10 тыс. тонн единовременного хранения, многофункционального офисного здания для проведения аукционов и биржевых торгов, рыбоперерабатывающего завода, комплекса по утилизации отходов и производству инновационных продуктов. В настоящее время реализация проекта затруднена ввиду отсутствия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АО «ДАРД» земельного участка.</w:t>
      </w:r>
    </w:p>
    <w:p w14:paraId="592E4646" w14:textId="77777777" w:rsidR="004479C2" w:rsidRPr="003A2DB1" w:rsidRDefault="004479C2" w:rsidP="003A2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начале 2022 года во Владивостоке планируется запуск рыбного логистического комплекса. Проект предусматривает строительство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полуострове Назимова холодильного склада на 25 тыс. тонн, специализированного порта с общим грузооборотом около 360 тыс. тонн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год. Реализ</w:t>
      </w:r>
      <w:r w:rsidR="001B49AD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</w:t>
      </w:r>
      <w:r w:rsidR="001B49AD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планируется</w:t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крупнейших в Азиатско-Тихоокеанском регионе аукционных торгах. Проект строительства экспортно-импортного комплекса и создания рыбной биржи на полуострове Назимова реализует ООО «Евразийский рыбный центр» совместно с Фондом специализированных программ поддержки, развития и стимулирования Управления делами Президента Российской Федерации.</w:t>
      </w:r>
    </w:p>
    <w:p w14:paraId="5F4ACCC3" w14:textId="77777777" w:rsidR="004479C2" w:rsidRPr="003A2DB1" w:rsidRDefault="004479C2" w:rsidP="003A2D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плана мероприятий («дорожной карты») по системному развитию организованных торгов рыбной продукцией и продукцией из иных водных биологических ресурсов, утвержденного приказом ФАС России </w:t>
      </w:r>
      <w:r w:rsidR="00BA1D35"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2019 г № 872/19, в 2020 году во Владивостоке состоялся первый аукцион по продаже икряной сельди. Для организации аукциона использовался новый холодильный комплекс мощностью 6 тыс. тонн единовременного хранения, построенный ООО «</w:t>
      </w:r>
      <w:proofErr w:type="spellStart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Диомидовский</w:t>
      </w:r>
      <w:proofErr w:type="spellEnd"/>
      <w:r w:rsidRPr="003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рыбный порт».</w:t>
      </w:r>
    </w:p>
    <w:p w14:paraId="539E2CCE" w14:textId="77777777" w:rsidR="003C207E" w:rsidRPr="003A2DB1" w:rsidRDefault="003C207E" w:rsidP="003A2DB1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DB1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в Российской Федерации существует практика по установлению требований к продаже посредством биржевых торгов минимального объема нефтепродуктов и минеральных удобрений.</w:t>
      </w:r>
    </w:p>
    <w:p w14:paraId="7629BE1D" w14:textId="77777777" w:rsidR="003C207E" w:rsidRPr="003A2DB1" w:rsidRDefault="003C207E" w:rsidP="003A2DB1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Требования устанавливаются в соответствии с </w:t>
      </w:r>
      <w:hyperlink r:id="rId8" w:history="1">
        <w:r w:rsidRPr="003A2DB1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3A2DB1">
          <w:rPr>
            <w:rFonts w:ascii="Times New Roman" w:eastAsia="Calibri" w:hAnsi="Times New Roman" w:cs="Times New Roman"/>
            <w:sz w:val="28"/>
            <w:szCs w:val="28"/>
          </w:rPr>
          <w:t>2 части 5 статьи 6</w:t>
        </w:r>
      </w:hyperlink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 июля 2006 года </w:t>
      </w:r>
      <w:r w:rsidR="001B49AD" w:rsidRPr="003A2DB1">
        <w:rPr>
          <w:rFonts w:ascii="Times New Roman" w:eastAsia="Calibri" w:hAnsi="Times New Roman" w:cs="Times New Roman"/>
          <w:sz w:val="28"/>
          <w:szCs w:val="28"/>
        </w:rPr>
        <w:t>№</w:t>
      </w: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 135-ФЗ «О защите конкуренции» совместными приказами ФАС России и отраслевого министерства. Приказ устанавливает минимальные объемы </w:t>
      </w:r>
      <w:proofErr w:type="gramStart"/>
      <w:r w:rsidRPr="003A2DB1">
        <w:rPr>
          <w:rFonts w:ascii="Times New Roman" w:eastAsia="Calibri" w:hAnsi="Times New Roman" w:cs="Times New Roman"/>
          <w:sz w:val="28"/>
          <w:szCs w:val="28"/>
        </w:rPr>
        <w:t>биржевых продаж</w:t>
      </w:r>
      <w:proofErr w:type="gramEnd"/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 реализуемых хозяйствующим субъектом, занимающим доминирующее положение на соответствующих оптовых товарных рынках.</w:t>
      </w:r>
    </w:p>
    <w:p w14:paraId="3A6F523A" w14:textId="77777777" w:rsidR="003C207E" w:rsidRPr="003A2DB1" w:rsidRDefault="003C207E" w:rsidP="003A2DB1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В указанные требования заложен принцип добровольности. </w:t>
      </w:r>
      <w:r w:rsidR="00E37295" w:rsidRPr="003A2DB1">
        <w:rPr>
          <w:rFonts w:ascii="Times New Roman" w:eastAsia="Calibri" w:hAnsi="Times New Roman" w:cs="Times New Roman"/>
          <w:sz w:val="28"/>
          <w:szCs w:val="28"/>
        </w:rPr>
        <w:br/>
      </w:r>
      <w:r w:rsidRPr="003A2DB1">
        <w:rPr>
          <w:rFonts w:ascii="Times New Roman" w:eastAsia="Calibri" w:hAnsi="Times New Roman" w:cs="Times New Roman"/>
          <w:sz w:val="28"/>
          <w:szCs w:val="28"/>
        </w:rPr>
        <w:t>Они не создают обязательства по продаже на бирже того или иного объема продукции. Вместе с тем, соблюдение установленных приказами показателей, требований по равномерности и регулярности торгов снимает с компаний риски быть обвиненными в монопольном завышении цен.</w:t>
      </w:r>
    </w:p>
    <w:p w14:paraId="5BB23FEE" w14:textId="77777777" w:rsidR="007B1E68" w:rsidRPr="003A2DB1" w:rsidRDefault="007B1E68" w:rsidP="003A2DB1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Российской Федерации от 24 сентября </w:t>
      </w:r>
      <w:r w:rsidRPr="003A2DB1">
        <w:rPr>
          <w:rFonts w:ascii="Times New Roman" w:eastAsia="Calibri" w:hAnsi="Times New Roman" w:cs="Times New Roman"/>
          <w:sz w:val="28"/>
          <w:szCs w:val="28"/>
        </w:rPr>
        <w:br/>
        <w:t xml:space="preserve">2020 года № 2462-р утверждена Национальная программы социально-экономического развития Дальнего Востока на период до 2024 года </w:t>
      </w:r>
      <w:r w:rsidR="00E37295" w:rsidRPr="003A2DB1">
        <w:rPr>
          <w:rFonts w:ascii="Times New Roman" w:eastAsia="Calibri" w:hAnsi="Times New Roman" w:cs="Times New Roman"/>
          <w:sz w:val="28"/>
          <w:szCs w:val="28"/>
        </w:rPr>
        <w:br/>
      </w: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и на перспективу до 2035 года (1-ый этап - 2020 - 2024 годы). Пункт 2.19 плана реализации программы предусматривает введение требования к реализации на экспорт через электронную биржу отдельных видов рыбной продукции, произведенной на территории Дальневосточного федерального округа. </w:t>
      </w:r>
    </w:p>
    <w:p w14:paraId="604B6487" w14:textId="77777777" w:rsidR="0010641A" w:rsidRPr="003A2DB1" w:rsidRDefault="00EF63C6" w:rsidP="003A2DB1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A50BF7" w:rsidRPr="003A2DB1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BF7" w:rsidRPr="003A2DB1">
        <w:rPr>
          <w:rFonts w:ascii="Times New Roman" w:eastAsia="Calibri" w:hAnsi="Times New Roman" w:cs="Times New Roman"/>
          <w:sz w:val="28"/>
          <w:szCs w:val="28"/>
        </w:rPr>
        <w:t xml:space="preserve">поручения Правительства Российской Федерации по введению обязательной реализации отдельных видов рыбной продукции через биржевые торги </w:t>
      </w:r>
      <w:r w:rsidRPr="003A2DB1">
        <w:rPr>
          <w:rFonts w:ascii="Times New Roman" w:eastAsia="Calibri" w:hAnsi="Times New Roman" w:cs="Times New Roman"/>
          <w:sz w:val="28"/>
          <w:szCs w:val="28"/>
        </w:rPr>
        <w:t>Росрыболовством подготовлен</w:t>
      </w:r>
      <w:r w:rsidR="00A50BF7" w:rsidRPr="003A2DB1">
        <w:rPr>
          <w:rFonts w:ascii="Times New Roman" w:eastAsia="Calibri" w:hAnsi="Times New Roman" w:cs="Times New Roman"/>
          <w:sz w:val="28"/>
          <w:szCs w:val="28"/>
        </w:rPr>
        <w:t xml:space="preserve">ы предложения в </w:t>
      </w: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проект Федерального закона «О внесении изменений в Федеральный закон </w:t>
      </w:r>
      <w:r w:rsidR="00943618" w:rsidRPr="003A2DB1">
        <w:rPr>
          <w:rFonts w:ascii="Times New Roman" w:eastAsia="Calibri" w:hAnsi="Times New Roman" w:cs="Times New Roman"/>
          <w:sz w:val="28"/>
          <w:szCs w:val="28"/>
        </w:rPr>
        <w:br/>
      </w: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«О рыболовстве и сохранении водных биологических ресурсов» и отдельные законодательные акты Российской Федерации в части реализации продукции из водных биоресурсов посредством аукционов и биржевых торгов», предусматривающий </w:t>
      </w:r>
      <w:r w:rsidR="003C207E" w:rsidRPr="003A2DB1">
        <w:rPr>
          <w:rFonts w:ascii="Times New Roman" w:eastAsia="Calibri" w:hAnsi="Times New Roman" w:cs="Times New Roman"/>
          <w:sz w:val="28"/>
          <w:szCs w:val="28"/>
        </w:rPr>
        <w:t xml:space="preserve">законодательно закрепленные нормы по </w:t>
      </w:r>
      <w:r w:rsidRPr="003A2DB1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3C207E" w:rsidRPr="003A2DB1">
        <w:rPr>
          <w:rFonts w:ascii="Times New Roman" w:eastAsia="Calibri" w:hAnsi="Times New Roman" w:cs="Times New Roman"/>
          <w:sz w:val="28"/>
          <w:szCs w:val="28"/>
        </w:rPr>
        <w:t>и</w:t>
      </w: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 отдельных видов рыбной продукции, перечень которых будет устанавливаться Правительством Российской Федераций</w:t>
      </w:r>
      <w:r w:rsidR="003C207E" w:rsidRPr="003A2DB1">
        <w:rPr>
          <w:rFonts w:ascii="Times New Roman" w:eastAsia="Calibri" w:hAnsi="Times New Roman" w:cs="Times New Roman"/>
          <w:sz w:val="28"/>
          <w:szCs w:val="28"/>
        </w:rPr>
        <w:t>.</w:t>
      </w:r>
      <w:r w:rsidR="0010641A" w:rsidRPr="003A2D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5C6B6E" w14:textId="77777777" w:rsidR="00BA0A6C" w:rsidRPr="003A2DB1" w:rsidRDefault="0010641A" w:rsidP="003A2DB1">
      <w:pPr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A2DB1">
        <w:rPr>
          <w:rFonts w:ascii="Times New Roman" w:eastAsia="Calibri" w:hAnsi="Times New Roman" w:cs="Times New Roman"/>
          <w:sz w:val="28"/>
          <w:szCs w:val="28"/>
        </w:rPr>
        <w:t xml:space="preserve">При этом предлагается </w:t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осуществлять реализацию отдельных видов рыбной продукции </w:t>
      </w:r>
      <w:r w:rsidR="001B49AD" w:rsidRPr="003A2DB1">
        <w:rPr>
          <w:rFonts w:ascii="Times New Roman" w:eastAsia="Calibri" w:hAnsi="Times New Roman" w:cs="Times New Roman"/>
          <w:sz w:val="28"/>
          <w:szCs w:val="28"/>
        </w:rPr>
        <w:t>помимо</w:t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 биржевы</w:t>
      </w:r>
      <w:r w:rsidR="001B49AD" w:rsidRPr="003A2DB1">
        <w:rPr>
          <w:rFonts w:ascii="Times New Roman" w:eastAsia="Calibri" w:hAnsi="Times New Roman" w:cs="Times New Roman"/>
          <w:sz w:val="28"/>
          <w:szCs w:val="28"/>
        </w:rPr>
        <w:t>х</w:t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="001B49AD" w:rsidRPr="003A2DB1">
        <w:rPr>
          <w:rFonts w:ascii="Times New Roman" w:eastAsia="Calibri" w:hAnsi="Times New Roman" w:cs="Times New Roman"/>
          <w:sz w:val="28"/>
          <w:szCs w:val="28"/>
        </w:rPr>
        <w:t>ок</w:t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 через специализированный аукцион, который представля</w:t>
      </w:r>
      <w:r w:rsidR="007B1E68" w:rsidRPr="003A2DB1">
        <w:rPr>
          <w:rFonts w:ascii="Times New Roman" w:eastAsia="Calibri" w:hAnsi="Times New Roman" w:cs="Times New Roman"/>
          <w:sz w:val="28"/>
          <w:szCs w:val="28"/>
        </w:rPr>
        <w:t>е</w:t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т собой торговую площадку, организуемую заинтересованной организацией для реализации и приобретения продукции </w:t>
      </w:r>
      <w:r w:rsidR="00E37295" w:rsidRPr="003A2DB1">
        <w:rPr>
          <w:rFonts w:ascii="Times New Roman" w:eastAsia="Calibri" w:hAnsi="Times New Roman" w:cs="Times New Roman"/>
          <w:sz w:val="28"/>
          <w:szCs w:val="28"/>
        </w:rPr>
        <w:br/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из водных биологических ресурсов в форме аукционов между покупателем </w:t>
      </w:r>
      <w:r w:rsidR="00E37295" w:rsidRPr="003A2DB1">
        <w:rPr>
          <w:rFonts w:ascii="Times New Roman" w:eastAsia="Calibri" w:hAnsi="Times New Roman" w:cs="Times New Roman"/>
          <w:sz w:val="28"/>
          <w:szCs w:val="28"/>
        </w:rPr>
        <w:br/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 xml:space="preserve">и продавцом после предварительной экспертизы покупателем части </w:t>
      </w:r>
      <w:r w:rsidR="00E37295" w:rsidRPr="003A2DB1">
        <w:rPr>
          <w:rFonts w:ascii="Times New Roman" w:eastAsia="Calibri" w:hAnsi="Times New Roman" w:cs="Times New Roman"/>
          <w:sz w:val="28"/>
          <w:szCs w:val="28"/>
        </w:rPr>
        <w:br/>
      </w:r>
      <w:r w:rsidR="00BA0A6C" w:rsidRPr="003A2DB1">
        <w:rPr>
          <w:rFonts w:ascii="Times New Roman" w:eastAsia="Calibri" w:hAnsi="Times New Roman" w:cs="Times New Roman"/>
          <w:sz w:val="28"/>
          <w:szCs w:val="28"/>
        </w:rPr>
        <w:t>из выставляемого к продаже лота. По мнению Росрыболовства, такой вид реализации отдельных видов рыбной продукции является в настоящее время более приоритетным.</w:t>
      </w:r>
    </w:p>
    <w:p w14:paraId="3F923360" w14:textId="77777777" w:rsidR="004479C2" w:rsidRPr="003A2DB1" w:rsidRDefault="004479C2" w:rsidP="003A2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79C2" w:rsidRPr="003A2DB1" w:rsidSect="007B1E68">
      <w:headerReference w:type="default" r:id="rId10"/>
      <w:pgSz w:w="11906" w:h="16838"/>
      <w:pgMar w:top="992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8907" w14:textId="77777777" w:rsidR="00FF2B00" w:rsidRDefault="00FF2B00" w:rsidP="00FC269D">
      <w:pPr>
        <w:spacing w:after="0" w:line="240" w:lineRule="auto"/>
      </w:pPr>
      <w:r>
        <w:separator/>
      </w:r>
    </w:p>
  </w:endnote>
  <w:endnote w:type="continuationSeparator" w:id="0">
    <w:p w14:paraId="0E0240C8" w14:textId="77777777" w:rsidR="00FF2B00" w:rsidRDefault="00FF2B00" w:rsidP="00FC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69DB" w14:textId="77777777" w:rsidR="00FF2B00" w:rsidRDefault="00FF2B00" w:rsidP="00FC269D">
      <w:pPr>
        <w:spacing w:after="0" w:line="240" w:lineRule="auto"/>
      </w:pPr>
      <w:r>
        <w:separator/>
      </w:r>
    </w:p>
  </w:footnote>
  <w:footnote w:type="continuationSeparator" w:id="0">
    <w:p w14:paraId="0168FA9F" w14:textId="77777777" w:rsidR="00FF2B00" w:rsidRDefault="00FF2B00" w:rsidP="00FC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737695"/>
      <w:docPartObj>
        <w:docPartGallery w:val="Page Numbers (Top of Page)"/>
        <w:docPartUnique/>
      </w:docPartObj>
    </w:sdtPr>
    <w:sdtEndPr/>
    <w:sdtContent>
      <w:p w14:paraId="621AA7BD" w14:textId="77777777" w:rsidR="008C7919" w:rsidRDefault="008C79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60">
          <w:rPr>
            <w:noProof/>
          </w:rPr>
          <w:t>3</w:t>
        </w:r>
        <w:r>
          <w:fldChar w:fldCharType="end"/>
        </w:r>
      </w:p>
    </w:sdtContent>
  </w:sdt>
  <w:p w14:paraId="33A1EECE" w14:textId="77777777" w:rsidR="008C7919" w:rsidRDefault="008C7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46CA"/>
    <w:multiLevelType w:val="hybridMultilevel"/>
    <w:tmpl w:val="9C40EA02"/>
    <w:lvl w:ilvl="0" w:tplc="F8BCD2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B5A46"/>
    <w:multiLevelType w:val="hybridMultilevel"/>
    <w:tmpl w:val="0C6E1FBC"/>
    <w:lvl w:ilvl="0" w:tplc="73A02B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8075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40E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08F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09B5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0C7B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289A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04B1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0EB2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939C0"/>
    <w:multiLevelType w:val="hybridMultilevel"/>
    <w:tmpl w:val="529464C8"/>
    <w:lvl w:ilvl="0" w:tplc="DA34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C0A2F"/>
    <w:multiLevelType w:val="hybridMultilevel"/>
    <w:tmpl w:val="E0CC7894"/>
    <w:lvl w:ilvl="0" w:tplc="EF5AEB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11795"/>
    <w:multiLevelType w:val="hybridMultilevel"/>
    <w:tmpl w:val="D02A8180"/>
    <w:lvl w:ilvl="0" w:tplc="B360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6070"/>
    <w:multiLevelType w:val="hybridMultilevel"/>
    <w:tmpl w:val="F356D94C"/>
    <w:lvl w:ilvl="0" w:tplc="B52CFBE8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B0"/>
    <w:rsid w:val="000004A7"/>
    <w:rsid w:val="0000336C"/>
    <w:rsid w:val="00004C28"/>
    <w:rsid w:val="00005134"/>
    <w:rsid w:val="00013CF2"/>
    <w:rsid w:val="000141EB"/>
    <w:rsid w:val="00020431"/>
    <w:rsid w:val="0002047C"/>
    <w:rsid w:val="00021DEE"/>
    <w:rsid w:val="0002230D"/>
    <w:rsid w:val="0002360E"/>
    <w:rsid w:val="000237AB"/>
    <w:rsid w:val="00026FF1"/>
    <w:rsid w:val="00027926"/>
    <w:rsid w:val="000307B6"/>
    <w:rsid w:val="00031828"/>
    <w:rsid w:val="00031D7C"/>
    <w:rsid w:val="00033D18"/>
    <w:rsid w:val="00040667"/>
    <w:rsid w:val="000430D5"/>
    <w:rsid w:val="00052FA3"/>
    <w:rsid w:val="00063CB2"/>
    <w:rsid w:val="00065603"/>
    <w:rsid w:val="0006623C"/>
    <w:rsid w:val="00067321"/>
    <w:rsid w:val="00067A86"/>
    <w:rsid w:val="00074374"/>
    <w:rsid w:val="00074FBD"/>
    <w:rsid w:val="00077008"/>
    <w:rsid w:val="00083D12"/>
    <w:rsid w:val="00092398"/>
    <w:rsid w:val="000925D4"/>
    <w:rsid w:val="000937A5"/>
    <w:rsid w:val="000B0239"/>
    <w:rsid w:val="000B4CA9"/>
    <w:rsid w:val="000B7E7B"/>
    <w:rsid w:val="000C077E"/>
    <w:rsid w:val="000C12A5"/>
    <w:rsid w:val="000C2EDD"/>
    <w:rsid w:val="000C5F87"/>
    <w:rsid w:val="000C74F9"/>
    <w:rsid w:val="000D4A41"/>
    <w:rsid w:val="000D56BE"/>
    <w:rsid w:val="000D5F2D"/>
    <w:rsid w:val="000E006F"/>
    <w:rsid w:val="000E02C0"/>
    <w:rsid w:val="000E1165"/>
    <w:rsid w:val="000E19C4"/>
    <w:rsid w:val="000E317D"/>
    <w:rsid w:val="000E41F6"/>
    <w:rsid w:val="000F0C6F"/>
    <w:rsid w:val="000F3CB3"/>
    <w:rsid w:val="001036DD"/>
    <w:rsid w:val="00104651"/>
    <w:rsid w:val="0010641A"/>
    <w:rsid w:val="00106EC7"/>
    <w:rsid w:val="0010798A"/>
    <w:rsid w:val="00110703"/>
    <w:rsid w:val="00111101"/>
    <w:rsid w:val="0011162A"/>
    <w:rsid w:val="00114375"/>
    <w:rsid w:val="00117D4E"/>
    <w:rsid w:val="00117D94"/>
    <w:rsid w:val="001338D1"/>
    <w:rsid w:val="00136A7F"/>
    <w:rsid w:val="00140C06"/>
    <w:rsid w:val="00145CAD"/>
    <w:rsid w:val="0015398F"/>
    <w:rsid w:val="00156F08"/>
    <w:rsid w:val="00163B49"/>
    <w:rsid w:val="00174977"/>
    <w:rsid w:val="0017681B"/>
    <w:rsid w:val="001814D1"/>
    <w:rsid w:val="00193185"/>
    <w:rsid w:val="0019615B"/>
    <w:rsid w:val="001B0888"/>
    <w:rsid w:val="001B49AD"/>
    <w:rsid w:val="001C1D35"/>
    <w:rsid w:val="001C673A"/>
    <w:rsid w:val="001D1924"/>
    <w:rsid w:val="001D38F6"/>
    <w:rsid w:val="001E1FB5"/>
    <w:rsid w:val="001E680D"/>
    <w:rsid w:val="001F1248"/>
    <w:rsid w:val="001F2A57"/>
    <w:rsid w:val="001F4EE3"/>
    <w:rsid w:val="001F5379"/>
    <w:rsid w:val="001F7B59"/>
    <w:rsid w:val="00201F3E"/>
    <w:rsid w:val="00206577"/>
    <w:rsid w:val="00211615"/>
    <w:rsid w:val="00211CA2"/>
    <w:rsid w:val="00221F05"/>
    <w:rsid w:val="002226A2"/>
    <w:rsid w:val="00226FB4"/>
    <w:rsid w:val="00227B63"/>
    <w:rsid w:val="00234F85"/>
    <w:rsid w:val="00235F1C"/>
    <w:rsid w:val="00240DB2"/>
    <w:rsid w:val="002474FD"/>
    <w:rsid w:val="00250958"/>
    <w:rsid w:val="0025315A"/>
    <w:rsid w:val="00260108"/>
    <w:rsid w:val="00261D5F"/>
    <w:rsid w:val="00264D45"/>
    <w:rsid w:val="00273156"/>
    <w:rsid w:val="00281ED5"/>
    <w:rsid w:val="002915B5"/>
    <w:rsid w:val="00291CE5"/>
    <w:rsid w:val="0029286C"/>
    <w:rsid w:val="0029760B"/>
    <w:rsid w:val="002A177D"/>
    <w:rsid w:val="002A265F"/>
    <w:rsid w:val="002A2C3A"/>
    <w:rsid w:val="002A3C6B"/>
    <w:rsid w:val="002A5795"/>
    <w:rsid w:val="002B00B4"/>
    <w:rsid w:val="002B1DAF"/>
    <w:rsid w:val="002B3AA2"/>
    <w:rsid w:val="002B766D"/>
    <w:rsid w:val="002C0A3D"/>
    <w:rsid w:val="002C5B9A"/>
    <w:rsid w:val="002C65F6"/>
    <w:rsid w:val="002D56D6"/>
    <w:rsid w:val="002E4AAB"/>
    <w:rsid w:val="002E6FD0"/>
    <w:rsid w:val="002E7CDE"/>
    <w:rsid w:val="002F0564"/>
    <w:rsid w:val="002F0D38"/>
    <w:rsid w:val="002F26DF"/>
    <w:rsid w:val="002F2A84"/>
    <w:rsid w:val="002F39CD"/>
    <w:rsid w:val="002F5760"/>
    <w:rsid w:val="003016A7"/>
    <w:rsid w:val="0030186B"/>
    <w:rsid w:val="00301D95"/>
    <w:rsid w:val="00302414"/>
    <w:rsid w:val="00306D40"/>
    <w:rsid w:val="003074B0"/>
    <w:rsid w:val="00307940"/>
    <w:rsid w:val="00333D30"/>
    <w:rsid w:val="003364B2"/>
    <w:rsid w:val="0033692B"/>
    <w:rsid w:val="003374D7"/>
    <w:rsid w:val="003432F4"/>
    <w:rsid w:val="003434DD"/>
    <w:rsid w:val="00347AFC"/>
    <w:rsid w:val="00350A4D"/>
    <w:rsid w:val="00366207"/>
    <w:rsid w:val="00367DA3"/>
    <w:rsid w:val="003726FC"/>
    <w:rsid w:val="00391CD3"/>
    <w:rsid w:val="00392D9A"/>
    <w:rsid w:val="00393380"/>
    <w:rsid w:val="00396975"/>
    <w:rsid w:val="003A2172"/>
    <w:rsid w:val="003A261A"/>
    <w:rsid w:val="003A2DB1"/>
    <w:rsid w:val="003A62AC"/>
    <w:rsid w:val="003A77EB"/>
    <w:rsid w:val="003B3745"/>
    <w:rsid w:val="003B6615"/>
    <w:rsid w:val="003B7F8D"/>
    <w:rsid w:val="003C207E"/>
    <w:rsid w:val="003C3907"/>
    <w:rsid w:val="003C39AF"/>
    <w:rsid w:val="003D2378"/>
    <w:rsid w:val="003D2DC7"/>
    <w:rsid w:val="003D784A"/>
    <w:rsid w:val="003E0633"/>
    <w:rsid w:val="003E5FAB"/>
    <w:rsid w:val="003F2B49"/>
    <w:rsid w:val="003F2E6E"/>
    <w:rsid w:val="004025A0"/>
    <w:rsid w:val="00404141"/>
    <w:rsid w:val="0041499A"/>
    <w:rsid w:val="00421553"/>
    <w:rsid w:val="00425A79"/>
    <w:rsid w:val="00427B42"/>
    <w:rsid w:val="00431AC8"/>
    <w:rsid w:val="004321EA"/>
    <w:rsid w:val="00437A85"/>
    <w:rsid w:val="00446665"/>
    <w:rsid w:val="004467F8"/>
    <w:rsid w:val="004479C2"/>
    <w:rsid w:val="004521A6"/>
    <w:rsid w:val="0045322B"/>
    <w:rsid w:val="0045327D"/>
    <w:rsid w:val="00455288"/>
    <w:rsid w:val="00460E26"/>
    <w:rsid w:val="00462640"/>
    <w:rsid w:val="00462F5D"/>
    <w:rsid w:val="004640A4"/>
    <w:rsid w:val="00466816"/>
    <w:rsid w:val="004669F6"/>
    <w:rsid w:val="00471951"/>
    <w:rsid w:val="004739E6"/>
    <w:rsid w:val="00476898"/>
    <w:rsid w:val="00477130"/>
    <w:rsid w:val="00485AD2"/>
    <w:rsid w:val="0048618B"/>
    <w:rsid w:val="0048760A"/>
    <w:rsid w:val="00494383"/>
    <w:rsid w:val="00494F5B"/>
    <w:rsid w:val="00496FA5"/>
    <w:rsid w:val="004A03DC"/>
    <w:rsid w:val="004A3533"/>
    <w:rsid w:val="004B114B"/>
    <w:rsid w:val="004C7D10"/>
    <w:rsid w:val="004D3FAC"/>
    <w:rsid w:val="004D7A27"/>
    <w:rsid w:val="004D7AC3"/>
    <w:rsid w:val="004E384A"/>
    <w:rsid w:val="004E733D"/>
    <w:rsid w:val="004F19E7"/>
    <w:rsid w:val="004F497C"/>
    <w:rsid w:val="004F5ECE"/>
    <w:rsid w:val="005018A2"/>
    <w:rsid w:val="00504E63"/>
    <w:rsid w:val="00511450"/>
    <w:rsid w:val="00515281"/>
    <w:rsid w:val="005321F4"/>
    <w:rsid w:val="00535540"/>
    <w:rsid w:val="00536D4A"/>
    <w:rsid w:val="00542264"/>
    <w:rsid w:val="005456CF"/>
    <w:rsid w:val="00551049"/>
    <w:rsid w:val="0055432E"/>
    <w:rsid w:val="005549AD"/>
    <w:rsid w:val="00563F20"/>
    <w:rsid w:val="00566091"/>
    <w:rsid w:val="00567EA3"/>
    <w:rsid w:val="00570789"/>
    <w:rsid w:val="00574429"/>
    <w:rsid w:val="0057543B"/>
    <w:rsid w:val="00583089"/>
    <w:rsid w:val="00585B7C"/>
    <w:rsid w:val="00590CEA"/>
    <w:rsid w:val="00591341"/>
    <w:rsid w:val="005935E9"/>
    <w:rsid w:val="005971F9"/>
    <w:rsid w:val="005A317E"/>
    <w:rsid w:val="005A3CF4"/>
    <w:rsid w:val="005B1DE8"/>
    <w:rsid w:val="005B385E"/>
    <w:rsid w:val="005B4E41"/>
    <w:rsid w:val="005C0656"/>
    <w:rsid w:val="005C39A6"/>
    <w:rsid w:val="005C6E6E"/>
    <w:rsid w:val="005D2727"/>
    <w:rsid w:val="005E162C"/>
    <w:rsid w:val="005E3A9D"/>
    <w:rsid w:val="005E4229"/>
    <w:rsid w:val="005E491A"/>
    <w:rsid w:val="005E5E76"/>
    <w:rsid w:val="005F238B"/>
    <w:rsid w:val="0060289A"/>
    <w:rsid w:val="00605509"/>
    <w:rsid w:val="006108B2"/>
    <w:rsid w:val="00611267"/>
    <w:rsid w:val="0061784D"/>
    <w:rsid w:val="00626BFC"/>
    <w:rsid w:val="00627E0F"/>
    <w:rsid w:val="006437BD"/>
    <w:rsid w:val="0064540F"/>
    <w:rsid w:val="00647C51"/>
    <w:rsid w:val="00647C8A"/>
    <w:rsid w:val="0065357D"/>
    <w:rsid w:val="00660E0F"/>
    <w:rsid w:val="006754C1"/>
    <w:rsid w:val="0069589E"/>
    <w:rsid w:val="006A3BE0"/>
    <w:rsid w:val="006C147F"/>
    <w:rsid w:val="006C3A97"/>
    <w:rsid w:val="006C3E56"/>
    <w:rsid w:val="006C4B35"/>
    <w:rsid w:val="006C7C7B"/>
    <w:rsid w:val="006D2032"/>
    <w:rsid w:val="006E30D5"/>
    <w:rsid w:val="006F54C1"/>
    <w:rsid w:val="006F7EF5"/>
    <w:rsid w:val="00711CF5"/>
    <w:rsid w:val="00712A0A"/>
    <w:rsid w:val="00713261"/>
    <w:rsid w:val="007208ED"/>
    <w:rsid w:val="007319AD"/>
    <w:rsid w:val="0073631F"/>
    <w:rsid w:val="00737EBE"/>
    <w:rsid w:val="00737ECD"/>
    <w:rsid w:val="00741EFF"/>
    <w:rsid w:val="00742794"/>
    <w:rsid w:val="00747728"/>
    <w:rsid w:val="007510C5"/>
    <w:rsid w:val="007537C6"/>
    <w:rsid w:val="007603C1"/>
    <w:rsid w:val="00764479"/>
    <w:rsid w:val="00770736"/>
    <w:rsid w:val="007717F8"/>
    <w:rsid w:val="0077387F"/>
    <w:rsid w:val="00773E84"/>
    <w:rsid w:val="00775153"/>
    <w:rsid w:val="00775E99"/>
    <w:rsid w:val="007804C2"/>
    <w:rsid w:val="00780F72"/>
    <w:rsid w:val="00786EED"/>
    <w:rsid w:val="0079773B"/>
    <w:rsid w:val="007A4587"/>
    <w:rsid w:val="007A46AB"/>
    <w:rsid w:val="007B1E68"/>
    <w:rsid w:val="007B37B9"/>
    <w:rsid w:val="007B6E7A"/>
    <w:rsid w:val="007D078C"/>
    <w:rsid w:val="007D5266"/>
    <w:rsid w:val="007E189E"/>
    <w:rsid w:val="007E3682"/>
    <w:rsid w:val="007E7268"/>
    <w:rsid w:val="007E7E9B"/>
    <w:rsid w:val="007F2AA0"/>
    <w:rsid w:val="007F4F94"/>
    <w:rsid w:val="007F58EF"/>
    <w:rsid w:val="007F7EDB"/>
    <w:rsid w:val="00801DD0"/>
    <w:rsid w:val="0080664A"/>
    <w:rsid w:val="00806676"/>
    <w:rsid w:val="0081034F"/>
    <w:rsid w:val="008138F3"/>
    <w:rsid w:val="0081565F"/>
    <w:rsid w:val="00816732"/>
    <w:rsid w:val="00816C6A"/>
    <w:rsid w:val="00820C5A"/>
    <w:rsid w:val="0082113E"/>
    <w:rsid w:val="008243DD"/>
    <w:rsid w:val="00824600"/>
    <w:rsid w:val="008329BD"/>
    <w:rsid w:val="008370CF"/>
    <w:rsid w:val="008374FB"/>
    <w:rsid w:val="00837B4B"/>
    <w:rsid w:val="008400CF"/>
    <w:rsid w:val="008509B1"/>
    <w:rsid w:val="00863F23"/>
    <w:rsid w:val="008712E7"/>
    <w:rsid w:val="008718D9"/>
    <w:rsid w:val="00871900"/>
    <w:rsid w:val="00872535"/>
    <w:rsid w:val="00872BB4"/>
    <w:rsid w:val="00874946"/>
    <w:rsid w:val="008751FF"/>
    <w:rsid w:val="008762E5"/>
    <w:rsid w:val="0088275B"/>
    <w:rsid w:val="008865F9"/>
    <w:rsid w:val="008939F5"/>
    <w:rsid w:val="00895AAE"/>
    <w:rsid w:val="008B0DBB"/>
    <w:rsid w:val="008B3174"/>
    <w:rsid w:val="008B7C5B"/>
    <w:rsid w:val="008C2FFC"/>
    <w:rsid w:val="008C7919"/>
    <w:rsid w:val="008D4696"/>
    <w:rsid w:val="008D6FAD"/>
    <w:rsid w:val="008E712C"/>
    <w:rsid w:val="008E7398"/>
    <w:rsid w:val="008F266E"/>
    <w:rsid w:val="008F6A88"/>
    <w:rsid w:val="00904C46"/>
    <w:rsid w:val="00917786"/>
    <w:rsid w:val="00922C06"/>
    <w:rsid w:val="00923667"/>
    <w:rsid w:val="00924624"/>
    <w:rsid w:val="00925B70"/>
    <w:rsid w:val="00925BD3"/>
    <w:rsid w:val="00927BD7"/>
    <w:rsid w:val="00934E70"/>
    <w:rsid w:val="00942A66"/>
    <w:rsid w:val="00943618"/>
    <w:rsid w:val="009531CB"/>
    <w:rsid w:val="0095385E"/>
    <w:rsid w:val="009556A6"/>
    <w:rsid w:val="00960BD6"/>
    <w:rsid w:val="00961375"/>
    <w:rsid w:val="00963204"/>
    <w:rsid w:val="00971475"/>
    <w:rsid w:val="009714E1"/>
    <w:rsid w:val="00971C56"/>
    <w:rsid w:val="0097212D"/>
    <w:rsid w:val="00974F8B"/>
    <w:rsid w:val="0098445C"/>
    <w:rsid w:val="00991C01"/>
    <w:rsid w:val="00993412"/>
    <w:rsid w:val="00995486"/>
    <w:rsid w:val="009968A2"/>
    <w:rsid w:val="009A688D"/>
    <w:rsid w:val="009B20EB"/>
    <w:rsid w:val="009B2CC9"/>
    <w:rsid w:val="009C0541"/>
    <w:rsid w:val="009C07B9"/>
    <w:rsid w:val="009C11B3"/>
    <w:rsid w:val="009C2EB9"/>
    <w:rsid w:val="009C5A6C"/>
    <w:rsid w:val="009D3992"/>
    <w:rsid w:val="009D3AD4"/>
    <w:rsid w:val="009D5CF3"/>
    <w:rsid w:val="009E17EB"/>
    <w:rsid w:val="009E4677"/>
    <w:rsid w:val="009E65C8"/>
    <w:rsid w:val="009F0165"/>
    <w:rsid w:val="009F268F"/>
    <w:rsid w:val="009F2E13"/>
    <w:rsid w:val="009F342A"/>
    <w:rsid w:val="00A00842"/>
    <w:rsid w:val="00A22589"/>
    <w:rsid w:val="00A31EEC"/>
    <w:rsid w:val="00A35713"/>
    <w:rsid w:val="00A361CC"/>
    <w:rsid w:val="00A41D13"/>
    <w:rsid w:val="00A42B1E"/>
    <w:rsid w:val="00A42B4D"/>
    <w:rsid w:val="00A47810"/>
    <w:rsid w:val="00A50BF7"/>
    <w:rsid w:val="00A5203F"/>
    <w:rsid w:val="00A54704"/>
    <w:rsid w:val="00A56424"/>
    <w:rsid w:val="00A56921"/>
    <w:rsid w:val="00A60924"/>
    <w:rsid w:val="00A61171"/>
    <w:rsid w:val="00A61806"/>
    <w:rsid w:val="00A707DA"/>
    <w:rsid w:val="00A7151B"/>
    <w:rsid w:val="00A72045"/>
    <w:rsid w:val="00A86485"/>
    <w:rsid w:val="00A87426"/>
    <w:rsid w:val="00A96F00"/>
    <w:rsid w:val="00AA1A14"/>
    <w:rsid w:val="00AA205C"/>
    <w:rsid w:val="00AB4629"/>
    <w:rsid w:val="00AB4CFA"/>
    <w:rsid w:val="00AB634A"/>
    <w:rsid w:val="00AC08A1"/>
    <w:rsid w:val="00AC233B"/>
    <w:rsid w:val="00AC4DE2"/>
    <w:rsid w:val="00AD1988"/>
    <w:rsid w:val="00AD33D5"/>
    <w:rsid w:val="00AD7CCC"/>
    <w:rsid w:val="00AE0FE1"/>
    <w:rsid w:val="00AE278C"/>
    <w:rsid w:val="00AE6B06"/>
    <w:rsid w:val="00AE6B76"/>
    <w:rsid w:val="00AE7460"/>
    <w:rsid w:val="00AE7476"/>
    <w:rsid w:val="00AE7D0A"/>
    <w:rsid w:val="00AE7DBC"/>
    <w:rsid w:val="00AF3ED6"/>
    <w:rsid w:val="00B07A4C"/>
    <w:rsid w:val="00B172BD"/>
    <w:rsid w:val="00B27E63"/>
    <w:rsid w:val="00B4522A"/>
    <w:rsid w:val="00B45BCF"/>
    <w:rsid w:val="00B543EB"/>
    <w:rsid w:val="00B5721D"/>
    <w:rsid w:val="00B57696"/>
    <w:rsid w:val="00B57EA0"/>
    <w:rsid w:val="00B61281"/>
    <w:rsid w:val="00B647E2"/>
    <w:rsid w:val="00B6499B"/>
    <w:rsid w:val="00B65C3C"/>
    <w:rsid w:val="00B722B3"/>
    <w:rsid w:val="00B760F7"/>
    <w:rsid w:val="00B77210"/>
    <w:rsid w:val="00B81903"/>
    <w:rsid w:val="00B82BD4"/>
    <w:rsid w:val="00B84258"/>
    <w:rsid w:val="00B8437F"/>
    <w:rsid w:val="00B92A6B"/>
    <w:rsid w:val="00B93B64"/>
    <w:rsid w:val="00B95CE4"/>
    <w:rsid w:val="00BA0A6C"/>
    <w:rsid w:val="00BA1D35"/>
    <w:rsid w:val="00BA7D20"/>
    <w:rsid w:val="00BB1B92"/>
    <w:rsid w:val="00BB2E62"/>
    <w:rsid w:val="00BB42F9"/>
    <w:rsid w:val="00BB65FE"/>
    <w:rsid w:val="00BC0420"/>
    <w:rsid w:val="00BC40C6"/>
    <w:rsid w:val="00BC5A27"/>
    <w:rsid w:val="00BC678C"/>
    <w:rsid w:val="00BC7C59"/>
    <w:rsid w:val="00BD5914"/>
    <w:rsid w:val="00BE5793"/>
    <w:rsid w:val="00BF0222"/>
    <w:rsid w:val="00BF3B94"/>
    <w:rsid w:val="00BF3F00"/>
    <w:rsid w:val="00BF6A10"/>
    <w:rsid w:val="00BF6E06"/>
    <w:rsid w:val="00C01760"/>
    <w:rsid w:val="00C03F27"/>
    <w:rsid w:val="00C1091E"/>
    <w:rsid w:val="00C151A7"/>
    <w:rsid w:val="00C179BD"/>
    <w:rsid w:val="00C21464"/>
    <w:rsid w:val="00C26B44"/>
    <w:rsid w:val="00C30AE3"/>
    <w:rsid w:val="00C32F03"/>
    <w:rsid w:val="00C35CF6"/>
    <w:rsid w:val="00C56177"/>
    <w:rsid w:val="00C561F6"/>
    <w:rsid w:val="00C575FF"/>
    <w:rsid w:val="00C6564E"/>
    <w:rsid w:val="00C76D76"/>
    <w:rsid w:val="00C77FD2"/>
    <w:rsid w:val="00C860EB"/>
    <w:rsid w:val="00C8719B"/>
    <w:rsid w:val="00C904D1"/>
    <w:rsid w:val="00C91BA6"/>
    <w:rsid w:val="00C9258B"/>
    <w:rsid w:val="00C94133"/>
    <w:rsid w:val="00C944DF"/>
    <w:rsid w:val="00C9477C"/>
    <w:rsid w:val="00CA19F6"/>
    <w:rsid w:val="00CA5A3D"/>
    <w:rsid w:val="00CB1FFE"/>
    <w:rsid w:val="00CB464A"/>
    <w:rsid w:val="00CB6E52"/>
    <w:rsid w:val="00CC115F"/>
    <w:rsid w:val="00CC7174"/>
    <w:rsid w:val="00CD24DC"/>
    <w:rsid w:val="00CE27EF"/>
    <w:rsid w:val="00CE28E8"/>
    <w:rsid w:val="00CF064C"/>
    <w:rsid w:val="00CF0D08"/>
    <w:rsid w:val="00CF0DA3"/>
    <w:rsid w:val="00CF3859"/>
    <w:rsid w:val="00D0633B"/>
    <w:rsid w:val="00D10456"/>
    <w:rsid w:val="00D118A7"/>
    <w:rsid w:val="00D17A2F"/>
    <w:rsid w:val="00D20803"/>
    <w:rsid w:val="00D22CC5"/>
    <w:rsid w:val="00D23072"/>
    <w:rsid w:val="00D2727E"/>
    <w:rsid w:val="00D30849"/>
    <w:rsid w:val="00D34FDF"/>
    <w:rsid w:val="00D40C0F"/>
    <w:rsid w:val="00D503AE"/>
    <w:rsid w:val="00D52A96"/>
    <w:rsid w:val="00D5480B"/>
    <w:rsid w:val="00D56F37"/>
    <w:rsid w:val="00D60F5C"/>
    <w:rsid w:val="00D650B0"/>
    <w:rsid w:val="00D70F3F"/>
    <w:rsid w:val="00D769B7"/>
    <w:rsid w:val="00D804F3"/>
    <w:rsid w:val="00D80ED1"/>
    <w:rsid w:val="00D84E00"/>
    <w:rsid w:val="00D86792"/>
    <w:rsid w:val="00D92768"/>
    <w:rsid w:val="00D951D1"/>
    <w:rsid w:val="00D9563B"/>
    <w:rsid w:val="00D96E9B"/>
    <w:rsid w:val="00DA2E22"/>
    <w:rsid w:val="00DA5453"/>
    <w:rsid w:val="00DB1542"/>
    <w:rsid w:val="00DB23AE"/>
    <w:rsid w:val="00DC30C0"/>
    <w:rsid w:val="00DC3BE3"/>
    <w:rsid w:val="00DC4633"/>
    <w:rsid w:val="00DD01A0"/>
    <w:rsid w:val="00DD2A6C"/>
    <w:rsid w:val="00DD4C58"/>
    <w:rsid w:val="00DE0BC1"/>
    <w:rsid w:val="00DE533C"/>
    <w:rsid w:val="00DE694D"/>
    <w:rsid w:val="00DF0C6A"/>
    <w:rsid w:val="00E0301E"/>
    <w:rsid w:val="00E11842"/>
    <w:rsid w:val="00E11E60"/>
    <w:rsid w:val="00E1639C"/>
    <w:rsid w:val="00E172BF"/>
    <w:rsid w:val="00E2073D"/>
    <w:rsid w:val="00E21856"/>
    <w:rsid w:val="00E25318"/>
    <w:rsid w:val="00E25BA1"/>
    <w:rsid w:val="00E25F3B"/>
    <w:rsid w:val="00E35BF9"/>
    <w:rsid w:val="00E35FE1"/>
    <w:rsid w:val="00E36F29"/>
    <w:rsid w:val="00E36F8A"/>
    <w:rsid w:val="00E37295"/>
    <w:rsid w:val="00E47A6B"/>
    <w:rsid w:val="00E50A0F"/>
    <w:rsid w:val="00E53CCE"/>
    <w:rsid w:val="00E60143"/>
    <w:rsid w:val="00E7232A"/>
    <w:rsid w:val="00E73BCB"/>
    <w:rsid w:val="00E84845"/>
    <w:rsid w:val="00E864EA"/>
    <w:rsid w:val="00E86578"/>
    <w:rsid w:val="00E8748A"/>
    <w:rsid w:val="00E94892"/>
    <w:rsid w:val="00E952EE"/>
    <w:rsid w:val="00E95E6C"/>
    <w:rsid w:val="00EA200A"/>
    <w:rsid w:val="00EA3172"/>
    <w:rsid w:val="00EA362D"/>
    <w:rsid w:val="00EA40A6"/>
    <w:rsid w:val="00EA6016"/>
    <w:rsid w:val="00EA7C78"/>
    <w:rsid w:val="00EC0600"/>
    <w:rsid w:val="00EC2414"/>
    <w:rsid w:val="00ED053E"/>
    <w:rsid w:val="00EE414D"/>
    <w:rsid w:val="00EE5955"/>
    <w:rsid w:val="00EE668C"/>
    <w:rsid w:val="00EF1541"/>
    <w:rsid w:val="00EF63C6"/>
    <w:rsid w:val="00EF69A7"/>
    <w:rsid w:val="00EF6E9E"/>
    <w:rsid w:val="00F056EB"/>
    <w:rsid w:val="00F061AB"/>
    <w:rsid w:val="00F10D7C"/>
    <w:rsid w:val="00F14164"/>
    <w:rsid w:val="00F228E3"/>
    <w:rsid w:val="00F24F5D"/>
    <w:rsid w:val="00F2744A"/>
    <w:rsid w:val="00F34586"/>
    <w:rsid w:val="00F40F1A"/>
    <w:rsid w:val="00F415ED"/>
    <w:rsid w:val="00F54FA7"/>
    <w:rsid w:val="00F566FF"/>
    <w:rsid w:val="00F56860"/>
    <w:rsid w:val="00F56F0D"/>
    <w:rsid w:val="00F63419"/>
    <w:rsid w:val="00F64EE8"/>
    <w:rsid w:val="00F71143"/>
    <w:rsid w:val="00F71E16"/>
    <w:rsid w:val="00F72112"/>
    <w:rsid w:val="00F7232D"/>
    <w:rsid w:val="00F74E91"/>
    <w:rsid w:val="00F863BF"/>
    <w:rsid w:val="00F92ECB"/>
    <w:rsid w:val="00F97568"/>
    <w:rsid w:val="00FA5648"/>
    <w:rsid w:val="00FB772C"/>
    <w:rsid w:val="00FC1D15"/>
    <w:rsid w:val="00FC1E05"/>
    <w:rsid w:val="00FC269D"/>
    <w:rsid w:val="00FC34DD"/>
    <w:rsid w:val="00FC43B3"/>
    <w:rsid w:val="00FC7887"/>
    <w:rsid w:val="00FD4BCF"/>
    <w:rsid w:val="00FD7CCB"/>
    <w:rsid w:val="00FE0C20"/>
    <w:rsid w:val="00FE453D"/>
    <w:rsid w:val="00FE62D3"/>
    <w:rsid w:val="00FF2065"/>
    <w:rsid w:val="00FF2B0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61F5"/>
  <w15:docId w15:val="{A4A0474E-64D0-4117-A93A-12A3442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69D"/>
  </w:style>
  <w:style w:type="paragraph" w:styleId="a6">
    <w:name w:val="footer"/>
    <w:basedOn w:val="a"/>
    <w:link w:val="a7"/>
    <w:uiPriority w:val="99"/>
    <w:unhideWhenUsed/>
    <w:rsid w:val="00FC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69D"/>
  </w:style>
  <w:style w:type="paragraph" w:styleId="a8">
    <w:name w:val="Balloon Text"/>
    <w:basedOn w:val="a"/>
    <w:link w:val="a9"/>
    <w:uiPriority w:val="99"/>
    <w:semiHidden/>
    <w:unhideWhenUsed/>
    <w:rsid w:val="00C5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1F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7442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91341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6699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3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1116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11162A"/>
    <w:pPr>
      <w:widowControl w:val="0"/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ylfaen">
    <w:name w:val="Основной текст + Sylfaen;Курсив"/>
    <w:basedOn w:val="ad"/>
    <w:rsid w:val="0011162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Обычный1"/>
    <w:rsid w:val="0011162A"/>
    <w:pPr>
      <w:widowControl w:val="0"/>
      <w:spacing w:after="0" w:line="300" w:lineRule="auto"/>
      <w:ind w:firstLine="1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Style3">
    <w:name w:val="Style3"/>
    <w:basedOn w:val="a"/>
    <w:uiPriority w:val="99"/>
    <w:rsid w:val="00462640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7A2F"/>
    <w:pPr>
      <w:widowControl w:val="0"/>
      <w:autoSpaceDE w:val="0"/>
      <w:autoSpaceDN w:val="0"/>
      <w:adjustRightInd w:val="0"/>
      <w:spacing w:after="0" w:line="484" w:lineRule="exact"/>
      <w:ind w:firstLine="8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7A2F"/>
    <w:pPr>
      <w:widowControl w:val="0"/>
      <w:autoSpaceDE w:val="0"/>
      <w:autoSpaceDN w:val="0"/>
      <w:adjustRightInd w:val="0"/>
      <w:spacing w:after="0" w:line="48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7A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1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17A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D17A2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D17A2F"/>
    <w:rPr>
      <w:rFonts w:ascii="Constantia" w:hAnsi="Constantia" w:cs="Constantia"/>
      <w:sz w:val="26"/>
      <w:szCs w:val="26"/>
    </w:rPr>
  </w:style>
  <w:style w:type="character" w:customStyle="1" w:styleId="s1">
    <w:name w:val="s1"/>
    <w:rsid w:val="0081034F"/>
  </w:style>
  <w:style w:type="paragraph" w:styleId="ae">
    <w:name w:val="Body Text"/>
    <w:basedOn w:val="a"/>
    <w:link w:val="af"/>
    <w:semiHidden/>
    <w:rsid w:val="00FA56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A5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11450"/>
    <w:rPr>
      <w:b/>
      <w:bCs/>
    </w:rPr>
  </w:style>
  <w:style w:type="character" w:customStyle="1" w:styleId="ab">
    <w:name w:val="Абзац списка Знак"/>
    <w:link w:val="aa"/>
    <w:uiPriority w:val="34"/>
    <w:locked/>
    <w:rsid w:val="00511450"/>
  </w:style>
  <w:style w:type="paragraph" w:customStyle="1" w:styleId="ConsPlusNormal">
    <w:name w:val="ConsPlusNormal"/>
    <w:rsid w:val="002E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431AC8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886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F9C49D32CFCD3FA05CC93BDE6A62A0155FE976BEA6E142322731FDF080B3D28A96679E5B5B2A536499AE19EB5F16455CA69DA40tAa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F9C49D32CFCD3FA05CC93BDE6A62A0155FE976BEA6E142322731FDF080B3D28A96679E5B6B2A536499AE19EB5F16455CA69DA40tA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04B5-0DFF-4CFA-8A8D-6F4037C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Шукаева Людмила Анатольевна</dc:creator>
  <cp:lastModifiedBy>Елизавета Александровна Лобачева</cp:lastModifiedBy>
  <cp:revision>6</cp:revision>
  <cp:lastPrinted>2021-09-27T11:22:00Z</cp:lastPrinted>
  <dcterms:created xsi:type="dcterms:W3CDTF">2021-09-27T11:25:00Z</dcterms:created>
  <dcterms:modified xsi:type="dcterms:W3CDTF">2021-10-01T07:41:00Z</dcterms:modified>
</cp:coreProperties>
</file>